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DA" w:rsidRPr="00A35BDE" w:rsidRDefault="005520DA" w:rsidP="00A35B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5BDE">
        <w:rPr>
          <w:rFonts w:ascii="Times New Roman" w:hAnsi="Times New Roman" w:cs="Times New Roman"/>
          <w:b/>
          <w:sz w:val="24"/>
          <w:szCs w:val="24"/>
        </w:rPr>
        <w:t>Сообщение о корректировке (изменении) информации, содержащейся в ранее опубликованном сообщении о дате начала размещения ценных бумаг</w:t>
      </w:r>
    </w:p>
    <w:p w:rsidR="005520DA" w:rsidRPr="00A35BDE" w:rsidRDefault="005520DA" w:rsidP="005807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2"/>
        <w:gridCol w:w="4758"/>
      </w:tblGrid>
      <w:tr w:rsidR="005520DA" w:rsidRPr="00A35BDE" w:rsidTr="00A35BDE">
        <w:trPr>
          <w:cantSplit/>
        </w:trPr>
        <w:tc>
          <w:tcPr>
            <w:tcW w:w="5000" w:type="pct"/>
            <w:gridSpan w:val="2"/>
          </w:tcPr>
          <w:p w:rsidR="005520DA" w:rsidRPr="00A35BDE" w:rsidRDefault="005520DA" w:rsidP="00974157">
            <w:pPr>
              <w:jc w:val="center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 Общие сведения</w:t>
            </w:r>
          </w:p>
        </w:tc>
      </w:tr>
      <w:tr w:rsidR="005520DA" w:rsidRPr="00A35BDE" w:rsidTr="00A35BDE">
        <w:tc>
          <w:tcPr>
            <w:tcW w:w="2472" w:type="pct"/>
          </w:tcPr>
          <w:p w:rsidR="005520DA" w:rsidRPr="00A35BDE" w:rsidRDefault="005520DA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528" w:type="pct"/>
          </w:tcPr>
          <w:p w:rsidR="005520DA" w:rsidRPr="00A35BDE" w:rsidRDefault="005520DA" w:rsidP="00974157">
            <w:pPr>
              <w:ind w:left="57" w:right="57"/>
              <w:jc w:val="both"/>
              <w:rPr>
                <w:b/>
                <w:i/>
                <w:sz w:val="22"/>
                <w:szCs w:val="24"/>
              </w:rPr>
            </w:pPr>
            <w:r w:rsidRPr="00A35BDE">
              <w:rPr>
                <w:b/>
                <w:i/>
                <w:sz w:val="22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5520DA" w:rsidRPr="00A35BDE" w:rsidTr="00A35BDE">
        <w:tc>
          <w:tcPr>
            <w:tcW w:w="2472" w:type="pct"/>
          </w:tcPr>
          <w:p w:rsidR="005520DA" w:rsidRPr="00A35BDE" w:rsidRDefault="005520DA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2528" w:type="pct"/>
          </w:tcPr>
          <w:p w:rsidR="005520DA" w:rsidRPr="00A35BDE" w:rsidRDefault="005520DA" w:rsidP="00974157">
            <w:pPr>
              <w:ind w:left="57" w:right="57"/>
              <w:jc w:val="both"/>
              <w:rPr>
                <w:b/>
                <w:i/>
                <w:sz w:val="22"/>
                <w:szCs w:val="24"/>
              </w:rPr>
            </w:pPr>
            <w:r w:rsidRPr="00A35BDE">
              <w:rPr>
                <w:b/>
                <w:i/>
                <w:sz w:val="22"/>
                <w:szCs w:val="24"/>
              </w:rPr>
              <w:t xml:space="preserve">ОАО «СиМ </w:t>
            </w:r>
            <w:proofErr w:type="gramStart"/>
            <w:r w:rsidRPr="00A35BDE">
              <w:rPr>
                <w:b/>
                <w:i/>
                <w:sz w:val="22"/>
                <w:szCs w:val="24"/>
              </w:rPr>
              <w:t>СТ</w:t>
            </w:r>
            <w:proofErr w:type="gramEnd"/>
            <w:r w:rsidRPr="00A35BDE">
              <w:rPr>
                <w:b/>
                <w:i/>
                <w:sz w:val="22"/>
                <w:szCs w:val="24"/>
              </w:rPr>
              <w:t>»</w:t>
            </w:r>
          </w:p>
        </w:tc>
      </w:tr>
      <w:tr w:rsidR="005520DA" w:rsidRPr="00A35BDE" w:rsidTr="00A35BDE">
        <w:tc>
          <w:tcPr>
            <w:tcW w:w="2472" w:type="pct"/>
          </w:tcPr>
          <w:p w:rsidR="005520DA" w:rsidRPr="00A35BDE" w:rsidRDefault="005520DA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1.3. Место нахождения эмитента</w:t>
            </w:r>
          </w:p>
        </w:tc>
        <w:tc>
          <w:tcPr>
            <w:tcW w:w="2528" w:type="pct"/>
          </w:tcPr>
          <w:p w:rsidR="005520DA" w:rsidRPr="00A35BDE" w:rsidRDefault="005520DA" w:rsidP="00974157">
            <w:pPr>
              <w:ind w:left="57" w:right="57"/>
              <w:jc w:val="both"/>
              <w:rPr>
                <w:b/>
                <w:i/>
                <w:sz w:val="22"/>
                <w:szCs w:val="24"/>
              </w:rPr>
            </w:pPr>
            <w:r w:rsidRPr="00A35BDE">
              <w:rPr>
                <w:b/>
                <w:i/>
                <w:sz w:val="22"/>
                <w:szCs w:val="24"/>
              </w:rPr>
              <w:t>111033, г. Москва, Золоторожский вал, д. 11</w:t>
            </w:r>
          </w:p>
        </w:tc>
      </w:tr>
      <w:tr w:rsidR="005520DA" w:rsidRPr="00A35BDE" w:rsidTr="00A35BDE">
        <w:tc>
          <w:tcPr>
            <w:tcW w:w="2472" w:type="pct"/>
          </w:tcPr>
          <w:p w:rsidR="005520DA" w:rsidRPr="00A35BDE" w:rsidRDefault="005520DA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1.4. ОГРН эмитента</w:t>
            </w:r>
          </w:p>
        </w:tc>
        <w:tc>
          <w:tcPr>
            <w:tcW w:w="2528" w:type="pct"/>
          </w:tcPr>
          <w:p w:rsidR="005520DA" w:rsidRPr="00A35BDE" w:rsidRDefault="005520DA" w:rsidP="00974157">
            <w:pPr>
              <w:ind w:left="57" w:right="57"/>
              <w:jc w:val="both"/>
              <w:rPr>
                <w:b/>
                <w:i/>
                <w:sz w:val="22"/>
                <w:szCs w:val="24"/>
              </w:rPr>
            </w:pPr>
            <w:r w:rsidRPr="00A35BDE">
              <w:rPr>
                <w:b/>
                <w:i/>
                <w:sz w:val="22"/>
                <w:szCs w:val="24"/>
              </w:rPr>
              <w:t>1027700045185</w:t>
            </w:r>
          </w:p>
        </w:tc>
      </w:tr>
      <w:tr w:rsidR="005520DA" w:rsidRPr="00A35BDE" w:rsidTr="00A35BDE">
        <w:tc>
          <w:tcPr>
            <w:tcW w:w="2472" w:type="pct"/>
          </w:tcPr>
          <w:p w:rsidR="005520DA" w:rsidRPr="00A35BDE" w:rsidRDefault="005520DA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1.5. ИНН эмитента</w:t>
            </w:r>
          </w:p>
        </w:tc>
        <w:tc>
          <w:tcPr>
            <w:tcW w:w="2528" w:type="pct"/>
          </w:tcPr>
          <w:p w:rsidR="005520DA" w:rsidRPr="00A35BDE" w:rsidRDefault="005520DA" w:rsidP="00974157">
            <w:pPr>
              <w:ind w:left="57" w:right="57"/>
              <w:jc w:val="both"/>
              <w:rPr>
                <w:b/>
                <w:i/>
                <w:sz w:val="22"/>
                <w:szCs w:val="24"/>
              </w:rPr>
            </w:pPr>
            <w:r w:rsidRPr="00A35BDE">
              <w:rPr>
                <w:b/>
                <w:i/>
                <w:sz w:val="22"/>
                <w:szCs w:val="24"/>
              </w:rPr>
              <w:t>7722024564</w:t>
            </w:r>
          </w:p>
        </w:tc>
      </w:tr>
      <w:tr w:rsidR="005520DA" w:rsidRPr="00A35BDE" w:rsidTr="00A35BDE">
        <w:tc>
          <w:tcPr>
            <w:tcW w:w="2472" w:type="pct"/>
          </w:tcPr>
          <w:p w:rsidR="005520DA" w:rsidRPr="00A35BDE" w:rsidRDefault="005520DA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528" w:type="pct"/>
          </w:tcPr>
          <w:p w:rsidR="005520DA" w:rsidRPr="00A35BDE" w:rsidRDefault="005520DA" w:rsidP="00974157">
            <w:pPr>
              <w:ind w:left="57" w:right="57"/>
              <w:jc w:val="both"/>
              <w:rPr>
                <w:b/>
                <w:i/>
                <w:sz w:val="22"/>
                <w:szCs w:val="24"/>
              </w:rPr>
            </w:pPr>
            <w:r w:rsidRPr="00A35BDE">
              <w:rPr>
                <w:b/>
                <w:i/>
                <w:sz w:val="22"/>
                <w:szCs w:val="24"/>
              </w:rPr>
              <w:t>00946-А</w:t>
            </w:r>
          </w:p>
        </w:tc>
      </w:tr>
      <w:tr w:rsidR="005520DA" w:rsidRPr="00A35BDE" w:rsidTr="00A35BDE">
        <w:tc>
          <w:tcPr>
            <w:tcW w:w="2472" w:type="pct"/>
          </w:tcPr>
          <w:p w:rsidR="005520DA" w:rsidRPr="00A35BDE" w:rsidRDefault="005520DA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528" w:type="pct"/>
          </w:tcPr>
          <w:p w:rsidR="005520DA" w:rsidRPr="00A35BDE" w:rsidRDefault="005270CC" w:rsidP="00974157">
            <w:pPr>
              <w:ind w:right="57"/>
              <w:jc w:val="both"/>
              <w:rPr>
                <w:b/>
                <w:i/>
                <w:sz w:val="22"/>
                <w:szCs w:val="24"/>
              </w:rPr>
            </w:pPr>
            <w:hyperlink r:id="rId6" w:history="1"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http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://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www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.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e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-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disclosure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.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ru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/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portal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/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company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.</w:t>
              </w:r>
              <w:proofErr w:type="spellStart"/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aspx</w:t>
              </w:r>
              <w:proofErr w:type="spellEnd"/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?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id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=1849</w:t>
              </w:r>
            </w:hyperlink>
          </w:p>
          <w:p w:rsidR="005520DA" w:rsidRPr="00A35BDE" w:rsidRDefault="005270CC" w:rsidP="00974157">
            <w:pPr>
              <w:ind w:right="57"/>
              <w:jc w:val="both"/>
              <w:rPr>
                <w:b/>
                <w:i/>
                <w:sz w:val="22"/>
                <w:szCs w:val="24"/>
              </w:rPr>
            </w:pPr>
            <w:hyperlink r:id="rId7" w:history="1"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http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://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www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.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sim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-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st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.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com</w:t>
              </w:r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/</w:t>
              </w:r>
              <w:proofErr w:type="spellStart"/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okom</w:t>
              </w:r>
              <w:proofErr w:type="spellEnd"/>
              <w:r w:rsidR="005520DA" w:rsidRPr="00A35BDE">
                <w:rPr>
                  <w:rStyle w:val="a3"/>
                  <w:b/>
                  <w:i/>
                  <w:sz w:val="22"/>
                  <w:szCs w:val="24"/>
                </w:rPr>
                <w:t>.</w:t>
              </w:r>
              <w:proofErr w:type="spellStart"/>
              <w:r w:rsidR="005520DA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</w:tbl>
    <w:p w:rsidR="005520DA" w:rsidRPr="00A35BDE" w:rsidRDefault="005520DA" w:rsidP="005807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0"/>
      </w:tblGrid>
      <w:tr w:rsidR="005520DA" w:rsidRPr="00A35BDE" w:rsidTr="00A35BDE">
        <w:tc>
          <w:tcPr>
            <w:tcW w:w="5000" w:type="pct"/>
          </w:tcPr>
          <w:p w:rsidR="005520DA" w:rsidRPr="00A35BDE" w:rsidRDefault="005520DA" w:rsidP="00974157">
            <w:pPr>
              <w:jc w:val="center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2. Содержание сообщения</w:t>
            </w:r>
          </w:p>
        </w:tc>
      </w:tr>
      <w:tr w:rsidR="005520DA" w:rsidRPr="00A35BDE" w:rsidTr="00A35BDE">
        <w:trPr>
          <w:trHeight w:val="1266"/>
        </w:trPr>
        <w:tc>
          <w:tcPr>
            <w:tcW w:w="5000" w:type="pct"/>
          </w:tcPr>
          <w:p w:rsidR="00A35BDE" w:rsidRDefault="00A35BDE" w:rsidP="00A35BD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5520DA" w:rsidRPr="00A35BDE" w:rsidRDefault="005520DA" w:rsidP="00A35B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BDE">
              <w:rPr>
                <w:rFonts w:ascii="Times New Roman" w:hAnsi="Times New Roman" w:cs="Times New Roman"/>
                <w:b/>
                <w:szCs w:val="24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 о дате начала размещения ценных бумаг от 19 мая 2016 года.</w:t>
            </w:r>
          </w:p>
          <w:p w:rsidR="00A35BDE" w:rsidRDefault="00A35BDE" w:rsidP="00A35BD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35BDE" w:rsidRPr="00A35BDE" w:rsidRDefault="005520DA" w:rsidP="00A35BD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35BDE">
              <w:rPr>
                <w:rFonts w:ascii="Times New Roman" w:hAnsi="Times New Roman" w:cs="Times New Roman"/>
                <w:b/>
                <w:szCs w:val="24"/>
              </w:rPr>
              <w:t>Ссылка на ранее опубликованное сообщение, информация в котором изменяется (корректируется)</w:t>
            </w:r>
            <w:r w:rsidR="00A35BDE" w:rsidRPr="00A35BDE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5520DA" w:rsidRPr="00A35BDE" w:rsidRDefault="005270CC" w:rsidP="00A35B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hyperlink r:id="rId8" w:history="1"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http://e-disclosure.ru/portal/event.aspx?EventId=Jr7LFaBq6UCn9lQgaw3Y9w-B-B</w:t>
              </w:r>
            </w:hyperlink>
          </w:p>
          <w:p w:rsidR="005520DA" w:rsidRPr="00A35BDE" w:rsidRDefault="005270CC" w:rsidP="00A35BDE">
            <w:pPr>
              <w:pStyle w:val="ConsPlusNormal"/>
              <w:jc w:val="both"/>
              <w:rPr>
                <w:rStyle w:val="a3"/>
                <w:rFonts w:ascii="Times New Roman" w:hAnsi="Times New Roman"/>
                <w:b/>
                <w:i/>
                <w:szCs w:val="24"/>
              </w:rPr>
            </w:pPr>
            <w:hyperlink r:id="rId9" w:history="1"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http</w:t>
              </w:r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://</w:t>
              </w:r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www</w:t>
              </w:r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.</w:t>
              </w:r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sim</w:t>
              </w:r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-</w:t>
              </w:r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st</w:t>
              </w:r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.</w:t>
              </w:r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com</w:t>
              </w:r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/</w:t>
              </w:r>
              <w:proofErr w:type="spellStart"/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okom</w:t>
              </w:r>
              <w:proofErr w:type="spellEnd"/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.</w:t>
              </w:r>
              <w:proofErr w:type="spellStart"/>
              <w:r w:rsidR="005520DA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htm</w:t>
              </w:r>
              <w:proofErr w:type="spellEnd"/>
            </w:hyperlink>
          </w:p>
          <w:p w:rsidR="00A35BDE" w:rsidRDefault="00A35BDE" w:rsidP="00A35BD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5520DA" w:rsidRPr="00A35BDE" w:rsidRDefault="005520DA" w:rsidP="00A35BD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35BDE">
              <w:rPr>
                <w:rFonts w:ascii="Times New Roman" w:hAnsi="Times New Roman" w:cs="Times New Roman"/>
                <w:b/>
                <w:szCs w:val="24"/>
              </w:rPr>
              <w:t>Описание внесённых изменений:</w:t>
            </w:r>
          </w:p>
          <w:p w:rsidR="005520DA" w:rsidRPr="00A35BDE" w:rsidRDefault="005520DA" w:rsidP="00A35BD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35BDE">
              <w:rPr>
                <w:rFonts w:ascii="Times New Roman" w:hAnsi="Times New Roman" w:cs="Times New Roman"/>
                <w:szCs w:val="24"/>
              </w:rPr>
              <w:t>Изменения внесены в пункт 2.10 ранее опубликованного сообщения о дате начала размещения ценных бумаг, а именно:</w:t>
            </w:r>
          </w:p>
          <w:p w:rsidR="005520DA" w:rsidRPr="00A35BDE" w:rsidRDefault="005520DA" w:rsidP="00A35BD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35BDE">
              <w:rPr>
                <w:rFonts w:ascii="Times New Roman" w:hAnsi="Times New Roman" w:cs="Times New Roman"/>
                <w:szCs w:val="24"/>
              </w:rPr>
              <w:t>Фрагмент:</w:t>
            </w:r>
          </w:p>
          <w:p w:rsidR="005520DA" w:rsidRPr="00A35BDE" w:rsidRDefault="00A35BDE" w:rsidP="00A35BDE">
            <w:pPr>
              <w:pStyle w:val="ConsPlusNormal"/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</w:pPr>
            <w:r w:rsidRPr="00A35BDE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="005520DA" w:rsidRPr="00A35BDE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«Датой окончания размещения Акций является более ранняя из следующих дат: </w:t>
            </w:r>
          </w:p>
          <w:p w:rsidR="005520DA" w:rsidRPr="00A35BDE" w:rsidRDefault="005520DA" w:rsidP="00A35BDE">
            <w:pPr>
              <w:pStyle w:val="ConsPlusNormal"/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</w:pPr>
            <w:r w:rsidRPr="00A35BDE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- 71 (семьдесят первый) день </w:t>
            </w:r>
            <w:proofErr w:type="gramStart"/>
            <w:r w:rsidRPr="00A35BDE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>с даты начала</w:t>
            </w:r>
            <w:proofErr w:type="gramEnd"/>
            <w:r w:rsidRPr="00A35BDE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 размещения Акций дополнительного выпуска; </w:t>
            </w:r>
          </w:p>
          <w:p w:rsidR="005520DA" w:rsidRPr="00A35BDE" w:rsidRDefault="005520DA" w:rsidP="00A35BDE">
            <w:pPr>
              <w:pStyle w:val="ConsPlusNormal"/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</w:pPr>
            <w:r w:rsidRPr="00A35BDE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- дата размещения последней Акции дополнительного выпуска» </w:t>
            </w:r>
          </w:p>
          <w:p w:rsidR="005520DA" w:rsidRPr="00A35BDE" w:rsidRDefault="005520DA" w:rsidP="00A35BD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35BDE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заменён</w:t>
            </w:r>
            <w:proofErr w:type="gramEnd"/>
            <w:r w:rsidRPr="00A35BDE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на: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2"/>
                <w:szCs w:val="24"/>
              </w:rPr>
            </w:pPr>
            <w:r w:rsidRPr="00A35BDE">
              <w:rPr>
                <w:i/>
                <w:sz w:val="22"/>
                <w:szCs w:val="24"/>
              </w:rPr>
              <w:t xml:space="preserve">«Датой окончания размещения Акций является более ранняя из следующих дат: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2"/>
                <w:szCs w:val="24"/>
              </w:rPr>
            </w:pPr>
            <w:r w:rsidRPr="00A35BDE">
              <w:rPr>
                <w:i/>
                <w:sz w:val="22"/>
                <w:szCs w:val="24"/>
              </w:rPr>
              <w:t>-</w:t>
            </w:r>
            <w:r w:rsidRPr="00A35BDE">
              <w:rPr>
                <w:i/>
                <w:sz w:val="22"/>
                <w:szCs w:val="24"/>
              </w:rPr>
              <w:tab/>
              <w:t xml:space="preserve">дата, наступающая через один год </w:t>
            </w:r>
            <w:proofErr w:type="gramStart"/>
            <w:r w:rsidRPr="00A35BDE">
              <w:rPr>
                <w:i/>
                <w:sz w:val="22"/>
                <w:szCs w:val="24"/>
              </w:rPr>
              <w:t>с даты</w:t>
            </w:r>
            <w:proofErr w:type="gramEnd"/>
            <w:r w:rsidRPr="00A35BDE">
              <w:rPr>
                <w:i/>
                <w:sz w:val="22"/>
                <w:szCs w:val="24"/>
              </w:rPr>
              <w:t xml:space="preserve"> государственной регистрации дополнительного выпуска Акций (6 августа 2016 года);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2"/>
                <w:szCs w:val="24"/>
              </w:rPr>
            </w:pPr>
            <w:r w:rsidRPr="00A35BDE">
              <w:rPr>
                <w:i/>
                <w:sz w:val="22"/>
                <w:szCs w:val="24"/>
              </w:rPr>
              <w:t>-</w:t>
            </w:r>
            <w:r w:rsidRPr="00A35BDE">
              <w:rPr>
                <w:i/>
                <w:sz w:val="22"/>
                <w:szCs w:val="24"/>
              </w:rPr>
              <w:tab/>
              <w:t xml:space="preserve">дата размещения последней Акции дополнительного выпуска». </w:t>
            </w:r>
          </w:p>
          <w:p w:rsidR="005520DA" w:rsidRPr="00A35BDE" w:rsidRDefault="005520DA" w:rsidP="00A35BD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520DA" w:rsidRPr="00A35BDE" w:rsidRDefault="005520DA" w:rsidP="00A35B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BDE">
              <w:rPr>
                <w:rFonts w:ascii="Times New Roman" w:hAnsi="Times New Roman" w:cs="Times New Roman"/>
                <w:b/>
                <w:szCs w:val="24"/>
              </w:rPr>
              <w:t>Текст публикуемого сообщения с учетом внесенных изменений:</w:t>
            </w:r>
          </w:p>
          <w:p w:rsidR="00A35BDE" w:rsidRPr="00A35BDE" w:rsidRDefault="00A35BDE" w:rsidP="00A35BD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2.1. Вид, категория (тип), серия и иные идентификационные признаки размещаемых ценных бумаг: акции обыкновенные именные бездокументарные (далее – Акции).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2.2 .Срок погашения (для облигаций и опционов эмитента): не применимо для данного вида ценных бумаг.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2.3. Государственный регистрационный номер дополнительного выпуска ценных бумаг и дата его государственной регистрации: государственный регистрационный номер дополнительного выпуска ценных бумаг 1-03-00946-А-001D от 06.08.2015 г.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2.4. Наименование регистрирующего органа, осуществившего государственную регистрацию дополнительного выпуска ценных бумаг: Банк России.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2.5. Количество размещаемых ценных бумаг и номинальная стоимость каждой размещаемой ценной бумаги: 3 000 000 (три миллиона) штук номинальной стоимостью 500 (пятьсот) каждая.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2.6. Способ размещения ценных бумаг, а также круг потенциальных приобретателей ценных бумаг: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Способ размещения: закрытая подписка.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Круг потенциальных приобретателей ценных бумаг: ОБЩЕСТВО С ОГРАНИЧЕННОЙ ОТВЕТСТВЕННОСТЬЮ «МЕТА </w:t>
            </w:r>
            <w:proofErr w:type="gramStart"/>
            <w:r w:rsidRPr="00A35BDE">
              <w:rPr>
                <w:sz w:val="22"/>
                <w:szCs w:val="24"/>
              </w:rPr>
              <w:t>СТ</w:t>
            </w:r>
            <w:proofErr w:type="gramEnd"/>
            <w:r w:rsidRPr="00A35BDE">
              <w:rPr>
                <w:sz w:val="22"/>
                <w:szCs w:val="24"/>
              </w:rPr>
              <w:t xml:space="preserve">» (ОГРН 5147746384660).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2.7. Цена размещения ценных бумаг: цена размещения Акций, в том числе для лиц, имеющих преимущественное право их приобретения, в рамках осуществления ими указанного преимущественного права, составляет 1 565,79 (Одна тысяча пятьсот шестьдесят пять) рублей семьдесят девять копеек за одну Акцию.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2.8. Предоставление участникам (акционерам) эмитента и (или) иным лицам преимущественного права приобретения ценных бумаг: </w:t>
            </w:r>
            <w:proofErr w:type="gramStart"/>
            <w:r w:rsidRPr="00A35BDE">
              <w:rPr>
                <w:sz w:val="22"/>
                <w:szCs w:val="24"/>
              </w:rPr>
              <w:t xml:space="preserve">Акционеры Эмитента, голосовавшие против или не принимавшие участия в голосовании по вопросу о размещении посредством закрытой подписки Акций, имеют преимущественное право приобретения Акций, размещаемых посредством закрытой подписки, в количестве, пропорциональном количеству принадлежащих им акций этой категории на основании данных реестра акционеров на дату составления списка лиц, имеющих право на участие в общем собрании акционеров, принявшем решение о размещении Акций. </w:t>
            </w:r>
            <w:proofErr w:type="gramEnd"/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Дата, на которую составляется список лиц, имеющих преимущественное право приобретения размещаемых ценных бумаг: «11» апреля 2015 года.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2.9. Дата начала размещения ценных бумаг: «20» мая 2016 г.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В случае принятия Эмитентом решения об изменении даты начала размещения ценных бумаг Эмитент обязан опубликовать сообщение об изменении даты начала размещения ценных бумаг в Ленте новостей и на странице Эмитента в сети Интернет по адресам: http://www.e-disclosure.ru/portal/company.aspx?id=1849; http://www.sim-st.com/okom.htm не позднее, чем за 1 (Один) день до наступления даты начала размещения, указанной в настоящем Сообщении.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2.10. Дата окончания размещения ценных бумаг или порядок ее определения: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Датой окончания размещения Акций является более ранняя из следующих дат: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-</w:t>
            </w:r>
            <w:r w:rsidRPr="00A35BDE">
              <w:rPr>
                <w:sz w:val="22"/>
                <w:szCs w:val="24"/>
              </w:rPr>
              <w:tab/>
              <w:t xml:space="preserve">дата, наступающая через один год </w:t>
            </w:r>
            <w:proofErr w:type="gramStart"/>
            <w:r w:rsidRPr="00A35BDE">
              <w:rPr>
                <w:sz w:val="22"/>
                <w:szCs w:val="24"/>
              </w:rPr>
              <w:t>с даты</w:t>
            </w:r>
            <w:proofErr w:type="gramEnd"/>
            <w:r w:rsidRPr="00A35BDE">
              <w:rPr>
                <w:sz w:val="22"/>
                <w:szCs w:val="24"/>
              </w:rPr>
              <w:t xml:space="preserve"> государственной регистрации дополнительного выпуска Акций (6 августа 2016 года); </w:t>
            </w:r>
          </w:p>
          <w:p w:rsidR="005520DA" w:rsidRPr="00A35BDE" w:rsidRDefault="005520DA" w:rsidP="00A35B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-</w:t>
            </w:r>
            <w:r w:rsidRPr="00A35BDE">
              <w:rPr>
                <w:sz w:val="22"/>
                <w:szCs w:val="24"/>
              </w:rPr>
              <w:tab/>
              <w:t xml:space="preserve">дата размещения последней Акции дополнительного выпуска. </w:t>
            </w:r>
          </w:p>
          <w:p w:rsidR="005520DA" w:rsidRPr="00A35BDE" w:rsidRDefault="005520DA" w:rsidP="00A35BDE">
            <w:pPr>
              <w:spacing w:after="200" w:line="264" w:lineRule="auto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При этом Дата окончания размещения не может быть позднее, чем через один год </w:t>
            </w:r>
            <w:proofErr w:type="gramStart"/>
            <w:r w:rsidRPr="00A35BDE">
              <w:rPr>
                <w:sz w:val="22"/>
                <w:szCs w:val="24"/>
              </w:rPr>
              <w:t>с даты</w:t>
            </w:r>
            <w:proofErr w:type="gramEnd"/>
            <w:r w:rsidRPr="00A35BDE">
              <w:rPr>
                <w:sz w:val="22"/>
                <w:szCs w:val="24"/>
              </w:rPr>
              <w:t xml:space="preserve"> государственной регистрации дополнительного выпуска Акций. Эмитент вправе продлить указанный срок путем внесения соответствующих изменений в Решение о дополнительном выпуске Акций в порядке, установленном действующим законодательством. При этом каждое продление срока размещения Акций не может составлять более одного года, а общий срок размещения Акций с учетом его продления – более трех лет </w:t>
            </w:r>
            <w:proofErr w:type="gramStart"/>
            <w:r w:rsidRPr="00A35BDE">
              <w:rPr>
                <w:sz w:val="22"/>
                <w:szCs w:val="24"/>
              </w:rPr>
              <w:t>с даты</w:t>
            </w:r>
            <w:proofErr w:type="gramEnd"/>
            <w:r w:rsidRPr="00A35BDE">
              <w:rPr>
                <w:sz w:val="22"/>
                <w:szCs w:val="24"/>
              </w:rPr>
              <w:t xml:space="preserve"> государственной регистрации их дополнительного выпуска.</w:t>
            </w:r>
          </w:p>
        </w:tc>
      </w:tr>
    </w:tbl>
    <w:p w:rsidR="005520DA" w:rsidRPr="00A35BDE" w:rsidRDefault="005520DA" w:rsidP="005807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86"/>
        <w:gridCol w:w="375"/>
        <w:gridCol w:w="241"/>
        <w:gridCol w:w="1391"/>
        <w:gridCol w:w="375"/>
        <w:gridCol w:w="348"/>
        <w:gridCol w:w="508"/>
        <w:gridCol w:w="1603"/>
        <w:gridCol w:w="854"/>
        <w:gridCol w:w="2407"/>
        <w:gridCol w:w="105"/>
      </w:tblGrid>
      <w:tr w:rsidR="005520DA" w:rsidRPr="00A35BDE" w:rsidTr="00A35BD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3. Подпись</w:t>
            </w:r>
          </w:p>
        </w:tc>
      </w:tr>
      <w:tr w:rsidR="005520DA" w:rsidRPr="00A35BDE" w:rsidTr="00A35BDE">
        <w:tc>
          <w:tcPr>
            <w:tcW w:w="235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520DA" w:rsidRPr="00A35BDE" w:rsidRDefault="005520DA" w:rsidP="00974157">
            <w:pPr>
              <w:ind w:lef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3.1. Генеральный директор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Травников Е.П. 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</w:p>
        </w:tc>
      </w:tr>
      <w:tr w:rsidR="005520DA" w:rsidRPr="00A35BDE" w:rsidTr="00A35BDE">
        <w:tc>
          <w:tcPr>
            <w:tcW w:w="2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0DA" w:rsidRPr="00A35BDE" w:rsidRDefault="005520DA" w:rsidP="00974157">
            <w:pPr>
              <w:ind w:lef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ОАО «СиМ </w:t>
            </w:r>
            <w:proofErr w:type="gramStart"/>
            <w:r w:rsidRPr="00A35BDE">
              <w:rPr>
                <w:sz w:val="22"/>
                <w:szCs w:val="24"/>
              </w:rPr>
              <w:t>СТ</w:t>
            </w:r>
            <w:proofErr w:type="gramEnd"/>
            <w:r w:rsidRPr="00A35BDE">
              <w:rPr>
                <w:sz w:val="22"/>
                <w:szCs w:val="24"/>
              </w:rPr>
              <w:t>»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5520DA" w:rsidRPr="00A35BDE" w:rsidRDefault="005520DA" w:rsidP="00A35BDE">
            <w:pPr>
              <w:jc w:val="center"/>
              <w:rPr>
                <w:sz w:val="22"/>
                <w:szCs w:val="24"/>
              </w:rPr>
            </w:pPr>
            <w:r w:rsidRPr="00A35BDE">
              <w:rPr>
                <w:sz w:val="18"/>
                <w:szCs w:val="24"/>
              </w:rPr>
              <w:t>(подпись)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</w:p>
        </w:tc>
      </w:tr>
      <w:tr w:rsidR="005520DA" w:rsidRPr="00A35BDE" w:rsidTr="00A35BDE"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20DA" w:rsidRPr="00A35BDE" w:rsidRDefault="005520DA" w:rsidP="00974157">
            <w:pPr>
              <w:spacing w:before="240"/>
              <w:ind w:lef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3.2. Дата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0DA" w:rsidRPr="007815AF" w:rsidRDefault="007815AF" w:rsidP="00974157">
            <w:pPr>
              <w:jc w:val="both"/>
              <w:rPr>
                <w:sz w:val="22"/>
                <w:szCs w:val="24"/>
              </w:rPr>
            </w:pPr>
            <w:r w:rsidRPr="007815AF">
              <w:rPr>
                <w:sz w:val="22"/>
                <w:szCs w:val="24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0DA" w:rsidRPr="007815AF" w:rsidRDefault="005520DA" w:rsidP="00974157">
            <w:pPr>
              <w:jc w:val="both"/>
              <w:rPr>
                <w:sz w:val="22"/>
                <w:szCs w:val="24"/>
              </w:rPr>
            </w:pPr>
            <w:r w:rsidRPr="007815AF">
              <w:rPr>
                <w:sz w:val="22"/>
                <w:szCs w:val="24"/>
              </w:rPr>
              <w:t>”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0DA" w:rsidRPr="007815AF" w:rsidRDefault="00A35BDE" w:rsidP="00974157">
            <w:pPr>
              <w:jc w:val="both"/>
              <w:rPr>
                <w:sz w:val="22"/>
                <w:szCs w:val="24"/>
              </w:rPr>
            </w:pPr>
            <w:r w:rsidRPr="007815AF">
              <w:rPr>
                <w:sz w:val="22"/>
                <w:szCs w:val="24"/>
              </w:rPr>
              <w:t>сентября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0DA" w:rsidRPr="00A35BDE" w:rsidRDefault="005520DA" w:rsidP="00974157">
            <w:pPr>
              <w:ind w:left="57"/>
              <w:jc w:val="both"/>
              <w:rPr>
                <w:sz w:val="22"/>
                <w:szCs w:val="24"/>
              </w:rPr>
            </w:pPr>
            <w:proofErr w:type="gramStart"/>
            <w:r w:rsidRPr="00A35BDE">
              <w:rPr>
                <w:sz w:val="22"/>
                <w:szCs w:val="24"/>
              </w:rPr>
              <w:t>г</w:t>
            </w:r>
            <w:proofErr w:type="gramEnd"/>
            <w:r w:rsidRPr="00A35BDE">
              <w:rPr>
                <w:sz w:val="22"/>
                <w:szCs w:val="24"/>
              </w:rPr>
              <w:t>.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М.П.</w:t>
            </w:r>
          </w:p>
        </w:tc>
        <w:tc>
          <w:tcPr>
            <w:tcW w:w="17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</w:p>
        </w:tc>
      </w:tr>
      <w:tr w:rsidR="005520DA" w:rsidRPr="00A35BDE" w:rsidTr="00A35BDE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A" w:rsidRPr="00A35BDE" w:rsidRDefault="005520DA" w:rsidP="00974157">
            <w:pPr>
              <w:jc w:val="both"/>
              <w:rPr>
                <w:sz w:val="22"/>
                <w:szCs w:val="24"/>
              </w:rPr>
            </w:pPr>
          </w:p>
        </w:tc>
      </w:tr>
    </w:tbl>
    <w:p w:rsidR="005520DA" w:rsidRPr="00A35BDE" w:rsidRDefault="005520DA" w:rsidP="005807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sectPr w:rsidR="005520DA" w:rsidRPr="00A35BDE" w:rsidSect="00201FA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40CB"/>
    <w:multiLevelType w:val="hybridMultilevel"/>
    <w:tmpl w:val="F99EBE42"/>
    <w:lvl w:ilvl="0" w:tplc="CF80F83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F80F83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85"/>
    <w:rsid w:val="0007615F"/>
    <w:rsid w:val="005270CC"/>
    <w:rsid w:val="005520DA"/>
    <w:rsid w:val="00580772"/>
    <w:rsid w:val="007815AF"/>
    <w:rsid w:val="00A35BDE"/>
    <w:rsid w:val="00E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5520DA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20D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5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5520DA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20D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5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isclosure.ru/portal/event.aspx?EventId=Jr7LFaBq6UCn9lQgaw3Y9w-B-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m-st.com/ok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8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 S Volkov</dc:creator>
  <cp:lastModifiedBy>Погорельцев Игорь Владимирович</cp:lastModifiedBy>
  <cp:revision>2</cp:revision>
  <dcterms:created xsi:type="dcterms:W3CDTF">2016-09-30T09:19:00Z</dcterms:created>
  <dcterms:modified xsi:type="dcterms:W3CDTF">2016-09-30T09:19:00Z</dcterms:modified>
</cp:coreProperties>
</file>