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E14752" w:rsidRPr="00E14752" w:rsidRDefault="00ED1644" w:rsidP="00E14752">
      <w:pPr>
        <w:adjustRightInd w:val="0"/>
        <w:ind w:firstLine="540"/>
        <w:jc w:val="center"/>
        <w:outlineLvl w:val="0"/>
        <w:rPr>
          <w:b/>
          <w:bCs/>
          <w:sz w:val="22"/>
          <w:szCs w:val="22"/>
        </w:rPr>
      </w:pPr>
      <w:r w:rsidRPr="00E14752">
        <w:rPr>
          <w:b/>
          <w:bCs/>
          <w:sz w:val="22"/>
          <w:szCs w:val="22"/>
        </w:rPr>
        <w:t>о существенном факте</w:t>
      </w:r>
      <w:r w:rsidR="008D7F5F" w:rsidRPr="00E14752">
        <w:rPr>
          <w:b/>
          <w:bCs/>
          <w:sz w:val="22"/>
          <w:szCs w:val="22"/>
        </w:rPr>
        <w:t xml:space="preserve"> </w:t>
      </w:r>
      <w:r w:rsidR="00922ACA" w:rsidRPr="00E14752">
        <w:rPr>
          <w:b/>
          <w:bCs/>
          <w:sz w:val="22"/>
          <w:szCs w:val="22"/>
        </w:rPr>
        <w:t>о совершении эмитент</w:t>
      </w:r>
      <w:r w:rsidR="00F4265D" w:rsidRPr="00E14752">
        <w:rPr>
          <w:b/>
          <w:bCs/>
          <w:sz w:val="22"/>
          <w:szCs w:val="22"/>
        </w:rPr>
        <w:t xml:space="preserve">ом </w:t>
      </w:r>
      <w:r w:rsidR="00E14752" w:rsidRPr="00E14752">
        <w:rPr>
          <w:b/>
          <w:bCs/>
          <w:sz w:val="22"/>
          <w:szCs w:val="22"/>
        </w:rPr>
        <w:t>сделки, в совершении которой имеется заинтересованность</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F514E">
        <w:tblPrEx>
          <w:tblCellMar>
            <w:top w:w="0" w:type="dxa"/>
            <w:bottom w:w="0" w:type="dxa"/>
          </w:tblCellMar>
        </w:tblPrEx>
        <w:trPr>
          <w:trHeight w:val="841"/>
        </w:trPr>
        <w:tc>
          <w:tcPr>
            <w:tcW w:w="9979" w:type="dxa"/>
          </w:tcPr>
          <w:p w:rsidR="004E1651" w:rsidRDefault="00E71998" w:rsidP="004E1651">
            <w:pPr>
              <w:adjustRightInd w:val="0"/>
              <w:jc w:val="both"/>
              <w:rPr>
                <w:b/>
                <w:bCs/>
                <w:sz w:val="26"/>
                <w:szCs w:val="26"/>
              </w:rPr>
            </w:pPr>
            <w:r w:rsidRPr="00E71998">
              <w:rPr>
                <w:sz w:val="24"/>
                <w:szCs w:val="24"/>
              </w:rPr>
              <w:t>2.</w:t>
            </w:r>
            <w:r w:rsidR="00561113">
              <w:rPr>
                <w:sz w:val="24"/>
                <w:szCs w:val="24"/>
              </w:rPr>
              <w:t>1</w:t>
            </w:r>
            <w:r w:rsidRPr="00E71998">
              <w:rPr>
                <w:sz w:val="24"/>
                <w:szCs w:val="24"/>
              </w:rPr>
              <w:t>. К</w:t>
            </w:r>
            <w:r w:rsidRPr="00E71998">
              <w:rPr>
                <w:bCs/>
                <w:iCs/>
                <w:sz w:val="24"/>
                <w:szCs w:val="24"/>
              </w:rPr>
              <w:t>атегория сделки</w:t>
            </w:r>
            <w:r>
              <w:rPr>
                <w:bCs/>
                <w:iCs/>
                <w:sz w:val="24"/>
                <w:szCs w:val="24"/>
              </w:rPr>
              <w:t xml:space="preserve">: </w:t>
            </w:r>
            <w:r w:rsidR="00561113" w:rsidRPr="00561113">
              <w:rPr>
                <w:b/>
                <w:i/>
                <w:sz w:val="24"/>
                <w:szCs w:val="24"/>
              </w:rPr>
              <w:t>сделка, в совершении которой имелась заинтересованность</w:t>
            </w:r>
          </w:p>
          <w:p w:rsidR="00CF024A" w:rsidRPr="00CA1997" w:rsidRDefault="00C87739" w:rsidP="00C87739">
            <w:pPr>
              <w:tabs>
                <w:tab w:val="left" w:pos="284"/>
                <w:tab w:val="left" w:pos="709"/>
              </w:tabs>
              <w:jc w:val="both"/>
              <w:rPr>
                <w:b/>
                <w:i/>
                <w:sz w:val="24"/>
                <w:szCs w:val="24"/>
              </w:rPr>
            </w:pPr>
            <w:r>
              <w:rPr>
                <w:sz w:val="24"/>
                <w:szCs w:val="24"/>
              </w:rPr>
              <w:t>2.</w:t>
            </w:r>
            <w:r w:rsidR="00561113">
              <w:rPr>
                <w:sz w:val="24"/>
                <w:szCs w:val="24"/>
              </w:rPr>
              <w:t>2</w:t>
            </w:r>
            <w:r>
              <w:rPr>
                <w:sz w:val="24"/>
                <w:szCs w:val="24"/>
              </w:rPr>
              <w:t>. В</w:t>
            </w:r>
            <w:r w:rsidRPr="00C87739">
              <w:rPr>
                <w:sz w:val="24"/>
                <w:szCs w:val="24"/>
              </w:rPr>
              <w:t>ид и предмет сделки</w:t>
            </w:r>
            <w:r w:rsidR="00E73710">
              <w:rPr>
                <w:sz w:val="24"/>
                <w:szCs w:val="24"/>
              </w:rPr>
              <w:t xml:space="preserve">: </w:t>
            </w:r>
            <w:r w:rsidR="00CF024A">
              <w:rPr>
                <w:b/>
                <w:i/>
                <w:sz w:val="24"/>
                <w:szCs w:val="24"/>
              </w:rPr>
              <w:t xml:space="preserve">Договор </w:t>
            </w:r>
            <w:r w:rsidR="00561113">
              <w:rPr>
                <w:b/>
                <w:i/>
                <w:sz w:val="24"/>
                <w:szCs w:val="24"/>
              </w:rPr>
              <w:t>поручительства</w:t>
            </w:r>
          </w:p>
          <w:p w:rsidR="00C87739" w:rsidRDefault="00C87739" w:rsidP="00C87739">
            <w:pPr>
              <w:tabs>
                <w:tab w:val="left" w:pos="284"/>
                <w:tab w:val="left" w:pos="709"/>
              </w:tabs>
              <w:jc w:val="both"/>
              <w:rPr>
                <w:sz w:val="24"/>
                <w:szCs w:val="24"/>
              </w:rPr>
            </w:pPr>
            <w:r>
              <w:rPr>
                <w:sz w:val="24"/>
                <w:szCs w:val="24"/>
              </w:rPr>
              <w:t>2.</w:t>
            </w:r>
            <w:r w:rsidR="00561113">
              <w:rPr>
                <w:sz w:val="24"/>
                <w:szCs w:val="24"/>
              </w:rPr>
              <w:t>3</w:t>
            </w:r>
            <w:r>
              <w:rPr>
                <w:sz w:val="24"/>
                <w:szCs w:val="24"/>
              </w:rPr>
              <w:t>.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D52D09" w:rsidRPr="00CA1997" w:rsidRDefault="005F658C" w:rsidP="00212AF2">
            <w:pPr>
              <w:tabs>
                <w:tab w:val="left" w:pos="284"/>
                <w:tab w:val="left" w:pos="709"/>
              </w:tabs>
              <w:jc w:val="both"/>
              <w:rPr>
                <w:b/>
                <w:i/>
                <w:sz w:val="24"/>
                <w:szCs w:val="24"/>
              </w:rPr>
            </w:pPr>
            <w:r w:rsidRPr="005F658C">
              <w:rPr>
                <w:b/>
                <w:i/>
                <w:sz w:val="24"/>
                <w:szCs w:val="24"/>
              </w:rPr>
              <w:t>Поручитель принимает на себя обязательство субсидиарно с Должником</w:t>
            </w:r>
            <w:r w:rsidR="00650231">
              <w:rPr>
                <w:b/>
                <w:i/>
                <w:sz w:val="24"/>
                <w:szCs w:val="24"/>
              </w:rPr>
              <w:t xml:space="preserve"> (Застройщиком)</w:t>
            </w:r>
            <w:r w:rsidRPr="005F658C">
              <w:rPr>
                <w:b/>
                <w:i/>
                <w:sz w:val="24"/>
                <w:szCs w:val="24"/>
              </w:rPr>
              <w:t xml:space="preserve"> отвечать перед участниками долевого строительства (Кредиторами), которые заключат с Должником (Застройщиком) договоры участия в долевом строительстве </w:t>
            </w:r>
            <w:r>
              <w:rPr>
                <w:b/>
                <w:i/>
                <w:sz w:val="24"/>
                <w:szCs w:val="24"/>
              </w:rPr>
              <w:t xml:space="preserve">многоквартирного дома </w:t>
            </w:r>
            <w:r w:rsidRPr="005F658C">
              <w:rPr>
                <w:b/>
                <w:i/>
                <w:sz w:val="24"/>
                <w:szCs w:val="24"/>
              </w:rPr>
              <w:t>«Многофункциональная комплексная жилая застройка с подземной автостоянкой очередь 2Б  корп. 10»</w:t>
            </w:r>
            <w:r>
              <w:rPr>
                <w:b/>
                <w:i/>
                <w:sz w:val="24"/>
                <w:szCs w:val="24"/>
              </w:rPr>
              <w:t xml:space="preserve"> </w:t>
            </w:r>
            <w:r w:rsidRPr="005F658C">
              <w:rPr>
                <w:b/>
                <w:i/>
                <w:sz w:val="24"/>
                <w:szCs w:val="24"/>
              </w:rPr>
              <w:t>по адресу: г. Москва, Золоторожский Вал ул., вл. 11, стр. 16, 43, 44, 53, 54, 67-69, находящегося в границах земельного участка с кадастровым номером 77:04:0001009:2631</w:t>
            </w:r>
            <w:r w:rsidR="00650231">
              <w:rPr>
                <w:b/>
                <w:i/>
                <w:sz w:val="24"/>
                <w:szCs w:val="24"/>
              </w:rPr>
              <w:t xml:space="preserve">, </w:t>
            </w:r>
            <w:r w:rsidRPr="005F658C">
              <w:rPr>
                <w:b/>
                <w:i/>
                <w:sz w:val="24"/>
                <w:szCs w:val="24"/>
              </w:rPr>
              <w:t xml:space="preserve">после заключения настоящего Договора поручительства за исполнение </w:t>
            </w:r>
            <w:r w:rsidR="00650231">
              <w:rPr>
                <w:b/>
                <w:i/>
                <w:sz w:val="24"/>
                <w:szCs w:val="24"/>
              </w:rPr>
              <w:t>Должником (</w:t>
            </w:r>
            <w:r w:rsidRPr="005F658C">
              <w:rPr>
                <w:b/>
                <w:i/>
                <w:sz w:val="24"/>
                <w:szCs w:val="24"/>
              </w:rPr>
              <w:t>Застройщиком</w:t>
            </w:r>
            <w:r w:rsidR="00650231">
              <w:rPr>
                <w:b/>
                <w:i/>
                <w:sz w:val="24"/>
                <w:szCs w:val="24"/>
              </w:rPr>
              <w:t>)</w:t>
            </w:r>
            <w:r w:rsidRPr="005F658C">
              <w:rPr>
                <w:b/>
                <w:i/>
                <w:sz w:val="24"/>
                <w:szCs w:val="24"/>
              </w:rPr>
              <w:t xml:space="preserve"> его обязательств по таким договорам в полном объеме и на условиях, определенных Договором</w:t>
            </w:r>
            <w:r w:rsidR="008F3A93">
              <w:rPr>
                <w:b/>
                <w:i/>
                <w:sz w:val="24"/>
                <w:szCs w:val="24"/>
              </w:rPr>
              <w:t xml:space="preserve">, в соответствии с </w:t>
            </w:r>
            <w:r w:rsidR="008F3A93" w:rsidRPr="008F3A93">
              <w:rPr>
                <w:b/>
                <w:i/>
                <w:sz w:val="24"/>
                <w:szCs w:val="24"/>
              </w:rPr>
              <w:t>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F3A93">
              <w:rPr>
                <w:b/>
                <w:i/>
                <w:sz w:val="24"/>
                <w:szCs w:val="24"/>
              </w:rPr>
              <w:t xml:space="preserve"> </w:t>
            </w:r>
            <w:r w:rsidR="00CA1997" w:rsidRPr="00CA1997">
              <w:rPr>
                <w:b/>
                <w:i/>
                <w:sz w:val="24"/>
                <w:szCs w:val="24"/>
              </w:rPr>
              <w:t>.</w:t>
            </w:r>
          </w:p>
          <w:p w:rsidR="00676AF0" w:rsidRDefault="00E73710" w:rsidP="00E73710">
            <w:pPr>
              <w:tabs>
                <w:tab w:val="left" w:pos="284"/>
                <w:tab w:val="left" w:pos="709"/>
              </w:tabs>
              <w:jc w:val="both"/>
              <w:rPr>
                <w:sz w:val="24"/>
                <w:szCs w:val="24"/>
              </w:rPr>
            </w:pPr>
            <w:r>
              <w:rPr>
                <w:sz w:val="24"/>
                <w:szCs w:val="24"/>
              </w:rPr>
              <w:t>2.</w:t>
            </w:r>
            <w:r w:rsidR="00561113">
              <w:rPr>
                <w:sz w:val="24"/>
                <w:szCs w:val="24"/>
              </w:rPr>
              <w:t>4</w:t>
            </w:r>
            <w:r>
              <w:rPr>
                <w:sz w:val="24"/>
                <w:szCs w:val="24"/>
              </w:rPr>
              <w:t>. С</w:t>
            </w:r>
            <w:r w:rsidRPr="00E73710">
              <w:rPr>
                <w:sz w:val="24"/>
                <w:szCs w:val="24"/>
              </w:rPr>
              <w:t>рок исполнения обязательств по сделке</w:t>
            </w:r>
            <w:r w:rsidR="00676AF0">
              <w:rPr>
                <w:sz w:val="24"/>
                <w:szCs w:val="24"/>
              </w:rPr>
              <w:t>:</w:t>
            </w:r>
            <w:r w:rsidR="00D212B3">
              <w:rPr>
                <w:sz w:val="24"/>
                <w:szCs w:val="24"/>
              </w:rPr>
              <w:t xml:space="preserve"> </w:t>
            </w:r>
            <w:r w:rsidR="00D212B3" w:rsidRPr="00D212B3">
              <w:rPr>
                <w:b/>
                <w:i/>
                <w:sz w:val="24"/>
                <w:szCs w:val="24"/>
              </w:rPr>
              <w:t>Договор поручительства действует</w:t>
            </w:r>
            <w:r w:rsidR="00D212B3">
              <w:rPr>
                <w:b/>
                <w:i/>
                <w:sz w:val="24"/>
                <w:szCs w:val="24"/>
              </w:rPr>
              <w:t xml:space="preserve"> с момента заключения </w:t>
            </w:r>
            <w:r w:rsidR="00D212B3" w:rsidRPr="00D212B3">
              <w:rPr>
                <w:b/>
                <w:i/>
                <w:sz w:val="24"/>
                <w:szCs w:val="24"/>
              </w:rPr>
              <w:t xml:space="preserve">до даты, следующей за датой истечения двух лет с момента окончания срока передачи участникам долевого строительства </w:t>
            </w:r>
            <w:r w:rsidR="00D212B3">
              <w:rPr>
                <w:b/>
                <w:i/>
                <w:sz w:val="24"/>
                <w:szCs w:val="24"/>
              </w:rPr>
              <w:t xml:space="preserve">(Кредиторам) </w:t>
            </w:r>
            <w:r w:rsidR="00D212B3" w:rsidRPr="00D212B3">
              <w:rPr>
                <w:b/>
                <w:i/>
                <w:sz w:val="24"/>
                <w:szCs w:val="24"/>
              </w:rPr>
              <w:t>квартир</w:t>
            </w:r>
            <w:r w:rsidR="00676AF0" w:rsidRPr="00D212B3">
              <w:rPr>
                <w:b/>
                <w:i/>
                <w:sz w:val="24"/>
                <w:szCs w:val="24"/>
              </w:rPr>
              <w:t>;</w:t>
            </w:r>
          </w:p>
          <w:p w:rsidR="008F3A93" w:rsidRDefault="00676AF0" w:rsidP="00E73710">
            <w:pPr>
              <w:tabs>
                <w:tab w:val="left" w:pos="284"/>
                <w:tab w:val="left" w:pos="709"/>
              </w:tabs>
              <w:jc w:val="both"/>
              <w:rPr>
                <w:b/>
                <w:i/>
                <w:sz w:val="24"/>
                <w:szCs w:val="24"/>
              </w:rPr>
            </w:pPr>
            <w:r>
              <w:rPr>
                <w:sz w:val="24"/>
                <w:szCs w:val="24"/>
              </w:rPr>
              <w:t>С</w:t>
            </w:r>
            <w:r w:rsidR="00E73710" w:rsidRPr="00E73710">
              <w:rPr>
                <w:sz w:val="24"/>
                <w:szCs w:val="24"/>
              </w:rPr>
              <w:t>тороны и выгодоприобретатели по сделке</w:t>
            </w:r>
            <w:r>
              <w:rPr>
                <w:sz w:val="24"/>
                <w:szCs w:val="24"/>
              </w:rPr>
              <w:t xml:space="preserve">: </w:t>
            </w:r>
            <w:r w:rsidR="008F3A93" w:rsidRPr="008F3A93">
              <w:rPr>
                <w:b/>
                <w:i/>
                <w:sz w:val="24"/>
                <w:szCs w:val="24"/>
              </w:rPr>
              <w:t>Поручитель</w:t>
            </w:r>
            <w:r w:rsidRPr="00CF514E">
              <w:rPr>
                <w:b/>
                <w:i/>
                <w:sz w:val="24"/>
                <w:szCs w:val="24"/>
              </w:rPr>
              <w:t xml:space="preserve"> - Открытое акционерное общество Московский металлургический завод «Серп и Молот»; </w:t>
            </w:r>
          </w:p>
          <w:p w:rsidR="00676AF0" w:rsidRDefault="008F3A93" w:rsidP="00E73710">
            <w:pPr>
              <w:tabs>
                <w:tab w:val="left" w:pos="284"/>
                <w:tab w:val="left" w:pos="709"/>
              </w:tabs>
              <w:jc w:val="both"/>
              <w:rPr>
                <w:b/>
                <w:bCs/>
                <w:i/>
                <w:iCs/>
                <w:noProof/>
                <w:sz w:val="24"/>
                <w:szCs w:val="24"/>
              </w:rPr>
            </w:pPr>
            <w:r>
              <w:rPr>
                <w:b/>
                <w:i/>
                <w:sz w:val="24"/>
                <w:szCs w:val="24"/>
              </w:rPr>
              <w:t>Должник (Застройщик)</w:t>
            </w:r>
            <w:r w:rsidR="00413AF7">
              <w:rPr>
                <w:b/>
                <w:i/>
                <w:sz w:val="24"/>
                <w:szCs w:val="24"/>
              </w:rPr>
              <w:t xml:space="preserve"> - </w:t>
            </w:r>
            <w:r w:rsidR="00413AF7" w:rsidRPr="00413AF7">
              <w:rPr>
                <w:b/>
                <w:i/>
                <w:sz w:val="24"/>
                <w:szCs w:val="24"/>
              </w:rPr>
              <w:t>Общество с ограниченной ответственностью «</w:t>
            </w:r>
            <w:r>
              <w:rPr>
                <w:b/>
                <w:i/>
                <w:sz w:val="24"/>
                <w:szCs w:val="24"/>
              </w:rPr>
              <w:t>Перспектива Инвест Групп</w:t>
            </w:r>
            <w:r w:rsidR="00413AF7" w:rsidRPr="00413AF7">
              <w:rPr>
                <w:b/>
                <w:i/>
                <w:sz w:val="24"/>
                <w:szCs w:val="24"/>
              </w:rPr>
              <w:t>»</w:t>
            </w:r>
            <w:r>
              <w:rPr>
                <w:b/>
                <w:i/>
                <w:sz w:val="24"/>
                <w:szCs w:val="24"/>
              </w:rPr>
              <w:t xml:space="preserve"> (ОГРН 5147746420399)</w:t>
            </w:r>
            <w:r w:rsidR="00CF514E">
              <w:rPr>
                <w:b/>
                <w:bCs/>
                <w:i/>
                <w:iCs/>
                <w:noProof/>
                <w:sz w:val="24"/>
                <w:szCs w:val="24"/>
              </w:rPr>
              <w:t>;</w:t>
            </w:r>
          </w:p>
          <w:p w:rsidR="000C112B" w:rsidRDefault="00E73710" w:rsidP="008F3A93">
            <w:pPr>
              <w:tabs>
                <w:tab w:val="left" w:pos="284"/>
                <w:tab w:val="left" w:pos="709"/>
              </w:tabs>
              <w:jc w:val="both"/>
              <w:rPr>
                <w:b/>
                <w:i/>
                <w:sz w:val="24"/>
                <w:szCs w:val="24"/>
              </w:rPr>
            </w:pPr>
            <w:r w:rsidRPr="00E73710">
              <w:rPr>
                <w:sz w:val="24"/>
                <w:szCs w:val="24"/>
              </w:rPr>
              <w:t xml:space="preserve">размер сделки в денежном выражении и в процентах от стоимости активов </w:t>
            </w:r>
            <w:r w:rsidR="00CF024A">
              <w:rPr>
                <w:sz w:val="24"/>
                <w:szCs w:val="24"/>
              </w:rPr>
              <w:t>эмитента</w:t>
            </w:r>
            <w:r w:rsidR="009778D6">
              <w:rPr>
                <w:sz w:val="24"/>
                <w:szCs w:val="24"/>
              </w:rPr>
              <w:t>:</w:t>
            </w:r>
            <w:r w:rsidR="00676AF0">
              <w:rPr>
                <w:sz w:val="24"/>
                <w:szCs w:val="24"/>
              </w:rPr>
              <w:t xml:space="preserve"> </w:t>
            </w:r>
            <w:r w:rsidR="00413AF7">
              <w:rPr>
                <w:sz w:val="24"/>
                <w:szCs w:val="24"/>
              </w:rPr>
              <w:t xml:space="preserve">         </w:t>
            </w:r>
            <w:r w:rsidR="008F3A93" w:rsidRPr="008F3A93">
              <w:rPr>
                <w:b/>
                <w:i/>
                <w:sz w:val="24"/>
                <w:szCs w:val="24"/>
              </w:rPr>
              <w:t>размер сделки не может быть определен на дату заключения договора</w:t>
            </w:r>
            <w:r w:rsidR="008F3A93">
              <w:rPr>
                <w:b/>
                <w:i/>
                <w:sz w:val="24"/>
                <w:szCs w:val="24"/>
              </w:rPr>
              <w:t>;</w:t>
            </w:r>
          </w:p>
          <w:p w:rsidR="009778D6" w:rsidRPr="009778D6" w:rsidRDefault="009778D6" w:rsidP="009778D6">
            <w:pPr>
              <w:tabs>
                <w:tab w:val="left" w:pos="284"/>
                <w:tab w:val="left" w:pos="709"/>
              </w:tabs>
              <w:jc w:val="both"/>
              <w:rPr>
                <w:sz w:val="24"/>
                <w:szCs w:val="24"/>
              </w:rPr>
            </w:pPr>
            <w:r w:rsidRPr="009778D6">
              <w:rPr>
                <w:sz w:val="24"/>
                <w:szCs w:val="24"/>
              </w:rPr>
              <w:t>2.</w:t>
            </w:r>
            <w:r w:rsidR="00561113">
              <w:rPr>
                <w:sz w:val="24"/>
                <w:szCs w:val="24"/>
              </w:rPr>
              <w:t>5</w:t>
            </w:r>
            <w:r w:rsidRPr="009778D6">
              <w:rPr>
                <w:sz w:val="24"/>
                <w:szCs w:val="24"/>
              </w:rPr>
              <w:t xml:space="preserve">.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9778D6" w:rsidRPr="009778D6" w:rsidRDefault="008F3A93" w:rsidP="00E73710">
            <w:pPr>
              <w:tabs>
                <w:tab w:val="left" w:pos="284"/>
                <w:tab w:val="left" w:pos="709"/>
              </w:tabs>
              <w:jc w:val="both"/>
              <w:rPr>
                <w:b/>
                <w:i/>
                <w:sz w:val="24"/>
                <w:szCs w:val="24"/>
              </w:rPr>
            </w:pPr>
            <w:r>
              <w:rPr>
                <w:b/>
                <w:i/>
                <w:sz w:val="24"/>
                <w:szCs w:val="24"/>
              </w:rPr>
              <w:t>5 442</w:t>
            </w:r>
            <w:r w:rsidR="00650231">
              <w:rPr>
                <w:b/>
                <w:i/>
                <w:sz w:val="24"/>
                <w:szCs w:val="24"/>
              </w:rPr>
              <w:t> </w:t>
            </w:r>
            <w:r>
              <w:rPr>
                <w:b/>
                <w:i/>
                <w:sz w:val="24"/>
                <w:szCs w:val="24"/>
              </w:rPr>
              <w:t>283</w:t>
            </w:r>
            <w:r w:rsidR="00650231">
              <w:rPr>
                <w:b/>
                <w:i/>
                <w:sz w:val="24"/>
                <w:szCs w:val="24"/>
              </w:rPr>
              <w:t xml:space="preserve"> 000</w:t>
            </w:r>
            <w:r w:rsidR="00676AF0">
              <w:rPr>
                <w:b/>
                <w:i/>
                <w:sz w:val="24"/>
                <w:szCs w:val="24"/>
              </w:rPr>
              <w:t xml:space="preserve"> </w:t>
            </w:r>
            <w:r w:rsidR="009778D6">
              <w:rPr>
                <w:b/>
                <w:i/>
                <w:sz w:val="24"/>
                <w:szCs w:val="24"/>
              </w:rPr>
              <w:t>(</w:t>
            </w:r>
            <w:r w:rsidR="00650231">
              <w:rPr>
                <w:b/>
                <w:i/>
                <w:sz w:val="24"/>
                <w:szCs w:val="24"/>
              </w:rPr>
              <w:t>пять миллиардов четыреста сорок два миллиона двести восемьдесят три тысячи</w:t>
            </w:r>
            <w:r w:rsidR="009778D6">
              <w:rPr>
                <w:b/>
                <w:i/>
                <w:sz w:val="24"/>
                <w:szCs w:val="24"/>
              </w:rPr>
              <w:t xml:space="preserve">) </w:t>
            </w:r>
            <w:r w:rsidR="009778D6" w:rsidRPr="009778D6">
              <w:rPr>
                <w:b/>
                <w:i/>
                <w:sz w:val="24"/>
                <w:szCs w:val="24"/>
              </w:rPr>
              <w:t>рублей</w:t>
            </w:r>
            <w:r w:rsidR="009778D6">
              <w:rPr>
                <w:b/>
                <w:i/>
                <w:sz w:val="24"/>
                <w:szCs w:val="24"/>
              </w:rPr>
              <w:t xml:space="preserve"> по состоянию на 3</w:t>
            </w:r>
            <w:r>
              <w:rPr>
                <w:b/>
                <w:i/>
                <w:sz w:val="24"/>
                <w:szCs w:val="24"/>
              </w:rPr>
              <w:t>1</w:t>
            </w:r>
            <w:r w:rsidR="009778D6">
              <w:rPr>
                <w:b/>
                <w:i/>
                <w:sz w:val="24"/>
                <w:szCs w:val="24"/>
              </w:rPr>
              <w:t>.0</w:t>
            </w:r>
            <w:r>
              <w:rPr>
                <w:b/>
                <w:i/>
                <w:sz w:val="24"/>
                <w:szCs w:val="24"/>
              </w:rPr>
              <w:t>3</w:t>
            </w:r>
            <w:r w:rsidR="009778D6">
              <w:rPr>
                <w:b/>
                <w:i/>
                <w:sz w:val="24"/>
                <w:szCs w:val="24"/>
              </w:rPr>
              <w:t>.201</w:t>
            </w:r>
            <w:r>
              <w:rPr>
                <w:b/>
                <w:i/>
                <w:sz w:val="24"/>
                <w:szCs w:val="24"/>
              </w:rPr>
              <w:t>7</w:t>
            </w:r>
            <w:r w:rsidR="009778D6">
              <w:rPr>
                <w:b/>
                <w:i/>
                <w:sz w:val="24"/>
                <w:szCs w:val="24"/>
              </w:rPr>
              <w:t>.</w:t>
            </w:r>
          </w:p>
          <w:p w:rsidR="00E73710" w:rsidRDefault="00E73710" w:rsidP="00E73710">
            <w:pPr>
              <w:tabs>
                <w:tab w:val="left" w:pos="284"/>
                <w:tab w:val="left" w:pos="709"/>
              </w:tabs>
              <w:jc w:val="both"/>
              <w:rPr>
                <w:b/>
                <w:i/>
                <w:sz w:val="24"/>
                <w:szCs w:val="24"/>
              </w:rPr>
            </w:pPr>
            <w:r>
              <w:rPr>
                <w:sz w:val="24"/>
                <w:szCs w:val="24"/>
              </w:rPr>
              <w:t>2.</w:t>
            </w:r>
            <w:r w:rsidR="00561113">
              <w:rPr>
                <w:sz w:val="24"/>
                <w:szCs w:val="24"/>
              </w:rPr>
              <w:t>6</w:t>
            </w:r>
            <w:r>
              <w:rPr>
                <w:sz w:val="24"/>
                <w:szCs w:val="24"/>
              </w:rPr>
              <w:t>. Д</w:t>
            </w:r>
            <w:r w:rsidRPr="00E73710">
              <w:rPr>
                <w:sz w:val="24"/>
                <w:szCs w:val="24"/>
              </w:rPr>
              <w:t>ата совершения сделки (заключения договора)</w:t>
            </w:r>
            <w:r w:rsidR="002F187B">
              <w:rPr>
                <w:sz w:val="24"/>
                <w:szCs w:val="24"/>
              </w:rPr>
              <w:t xml:space="preserve">: </w:t>
            </w:r>
            <w:r w:rsidR="00577CC7" w:rsidRPr="00577CC7">
              <w:rPr>
                <w:b/>
                <w:sz w:val="24"/>
                <w:szCs w:val="24"/>
              </w:rPr>
              <w:t>«</w:t>
            </w:r>
            <w:r w:rsidR="00561113" w:rsidRPr="00561113">
              <w:rPr>
                <w:b/>
                <w:i/>
                <w:sz w:val="24"/>
                <w:szCs w:val="24"/>
              </w:rPr>
              <w:t>12</w:t>
            </w:r>
            <w:r w:rsidR="00577CC7" w:rsidRPr="00577CC7">
              <w:rPr>
                <w:b/>
                <w:i/>
                <w:sz w:val="24"/>
                <w:szCs w:val="24"/>
              </w:rPr>
              <w:t>»</w:t>
            </w:r>
            <w:r w:rsidR="002F187B" w:rsidRPr="002F187B">
              <w:rPr>
                <w:b/>
                <w:i/>
                <w:sz w:val="24"/>
                <w:szCs w:val="24"/>
              </w:rPr>
              <w:t xml:space="preserve"> </w:t>
            </w:r>
            <w:r w:rsidR="00561113">
              <w:rPr>
                <w:b/>
                <w:i/>
                <w:sz w:val="24"/>
                <w:szCs w:val="24"/>
              </w:rPr>
              <w:t>мая</w:t>
            </w:r>
            <w:r w:rsidR="009A41C4">
              <w:rPr>
                <w:b/>
                <w:i/>
                <w:sz w:val="24"/>
                <w:szCs w:val="24"/>
              </w:rPr>
              <w:t xml:space="preserve"> </w:t>
            </w:r>
            <w:r w:rsidR="002F187B" w:rsidRPr="002F187B">
              <w:rPr>
                <w:b/>
                <w:i/>
                <w:sz w:val="24"/>
                <w:szCs w:val="24"/>
              </w:rPr>
              <w:t>201</w:t>
            </w:r>
            <w:r w:rsidR="00561113">
              <w:rPr>
                <w:b/>
                <w:i/>
                <w:sz w:val="24"/>
                <w:szCs w:val="24"/>
              </w:rPr>
              <w:t>7</w:t>
            </w:r>
            <w:r w:rsidR="002F187B" w:rsidRPr="002F187B">
              <w:rPr>
                <w:b/>
                <w:i/>
                <w:sz w:val="24"/>
                <w:szCs w:val="24"/>
              </w:rPr>
              <w:t xml:space="preserve"> г.</w:t>
            </w:r>
          </w:p>
          <w:p w:rsidR="005A2D75" w:rsidRPr="005A2D75" w:rsidRDefault="005A2D75" w:rsidP="00E73710">
            <w:pPr>
              <w:tabs>
                <w:tab w:val="left" w:pos="284"/>
                <w:tab w:val="left" w:pos="709"/>
              </w:tabs>
              <w:jc w:val="both"/>
              <w:rPr>
                <w:sz w:val="24"/>
                <w:szCs w:val="24"/>
              </w:rPr>
            </w:pPr>
            <w:r w:rsidRPr="005A2D75">
              <w:rPr>
                <w:sz w:val="24"/>
                <w:szCs w:val="24"/>
              </w:rPr>
              <w:t xml:space="preserve">2.7. Полное и сокращенное фирменные наименования (для некоммерческой организации - наименование), место нахождения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эмитентом сделки, основание (основания), </w:t>
            </w:r>
            <w:r w:rsidRPr="005A2D75">
              <w:rPr>
                <w:sz w:val="24"/>
                <w:szCs w:val="24"/>
              </w:rPr>
              <w:lastRenderedPageBreak/>
              <w:t>по которому (по которым) такое лицо признано заинтересованным в совершении сделки, доля участия заинтересованного лица в уставном (складочном) капитале (доля принадлежащих заинтересованному лицу акций) эмитента и юридического лица, являющегося стороной в сделке:</w:t>
            </w:r>
            <w:r w:rsidRPr="005A2D75">
              <w:rPr>
                <w:sz w:val="24"/>
                <w:szCs w:val="24"/>
              </w:rPr>
              <w:br/>
              <w:t xml:space="preserve">2.7.1. Лицо, признанное заинтересованным в совершении эмитентом сделки: </w:t>
            </w:r>
            <w:r w:rsidRPr="005A2D75">
              <w:rPr>
                <w:b/>
                <w:i/>
                <w:sz w:val="24"/>
                <w:szCs w:val="24"/>
              </w:rPr>
              <w:t>Мартиросян Арман Норайрович.</w:t>
            </w:r>
            <w:r w:rsidRPr="005A2D75">
              <w:rPr>
                <w:b/>
                <w:i/>
                <w:sz w:val="24"/>
                <w:szCs w:val="24"/>
              </w:rPr>
              <w:br/>
            </w:r>
            <w:r w:rsidRPr="005A2D75">
              <w:rPr>
                <w:sz w:val="24"/>
                <w:szCs w:val="24"/>
              </w:rPr>
              <w:t xml:space="preserve">Основание, по которому (по которым) такое лицо признано заинтересованным в совершении эмитентом сделки: </w:t>
            </w:r>
            <w:r w:rsidRPr="00650231">
              <w:rPr>
                <w:b/>
                <w:i/>
                <w:sz w:val="24"/>
                <w:szCs w:val="24"/>
              </w:rPr>
              <w:t>лицо является членом совета директоров ОАО «Си</w:t>
            </w:r>
            <w:r w:rsidR="00F056B9">
              <w:rPr>
                <w:b/>
                <w:i/>
                <w:sz w:val="24"/>
                <w:szCs w:val="24"/>
              </w:rPr>
              <w:t>М</w:t>
            </w:r>
            <w:r w:rsidRPr="00650231">
              <w:rPr>
                <w:b/>
                <w:i/>
                <w:sz w:val="24"/>
                <w:szCs w:val="24"/>
              </w:rPr>
              <w:t xml:space="preserve"> СТ», одновременно занимает должность Генерального директора (единоличного исполнительного органа) </w:t>
            </w:r>
            <w:r w:rsidR="00650231" w:rsidRPr="00650231">
              <w:rPr>
                <w:b/>
                <w:i/>
                <w:sz w:val="24"/>
                <w:szCs w:val="24"/>
              </w:rPr>
              <w:t xml:space="preserve">ООО «ПИ Групп» </w:t>
            </w:r>
            <w:r w:rsidRPr="00650231">
              <w:rPr>
                <w:b/>
                <w:i/>
                <w:sz w:val="24"/>
                <w:szCs w:val="24"/>
              </w:rPr>
              <w:t>(стороны в сделке).</w:t>
            </w:r>
            <w:r w:rsidRPr="005A2D75">
              <w:rPr>
                <w:sz w:val="24"/>
                <w:szCs w:val="24"/>
              </w:rPr>
              <w:br/>
              <w:t xml:space="preserve">Доля принадлежащих заинтересованному лицу акций эмитента: </w:t>
            </w:r>
            <w:r w:rsidRPr="00650231">
              <w:rPr>
                <w:b/>
                <w:i/>
                <w:sz w:val="24"/>
                <w:szCs w:val="24"/>
              </w:rPr>
              <w:t>указанной доли не имеет.</w:t>
            </w:r>
            <w:r w:rsidRPr="005A2D75">
              <w:rPr>
                <w:sz w:val="24"/>
                <w:szCs w:val="24"/>
              </w:rPr>
              <w:br/>
              <w:t xml:space="preserve">Доля участия заинтересованного лица в уставном капитале юридического лица, являющегося стороной в сделке: </w:t>
            </w:r>
            <w:r w:rsidRPr="00650231">
              <w:rPr>
                <w:b/>
                <w:i/>
                <w:sz w:val="24"/>
                <w:szCs w:val="24"/>
              </w:rPr>
              <w:t>указанной доли не имеет</w:t>
            </w:r>
          </w:p>
          <w:p w:rsidR="003333AA" w:rsidRPr="00CF514E" w:rsidRDefault="00E73710" w:rsidP="005A2D75">
            <w:pPr>
              <w:tabs>
                <w:tab w:val="left" w:pos="284"/>
                <w:tab w:val="left" w:pos="709"/>
              </w:tabs>
              <w:jc w:val="both"/>
              <w:rPr>
                <w:b/>
                <w:i/>
                <w:sz w:val="24"/>
                <w:szCs w:val="24"/>
              </w:rPr>
            </w:pPr>
            <w:r>
              <w:rPr>
                <w:sz w:val="24"/>
                <w:szCs w:val="24"/>
              </w:rPr>
              <w:t>2.</w:t>
            </w:r>
            <w:r w:rsidR="005A2D75">
              <w:rPr>
                <w:sz w:val="24"/>
                <w:szCs w:val="24"/>
              </w:rPr>
              <w:t>8</w:t>
            </w:r>
            <w:r>
              <w:rPr>
                <w:sz w:val="24"/>
                <w:szCs w:val="24"/>
              </w:rPr>
              <w:t>. С</w:t>
            </w:r>
            <w:r w:rsidRPr="00E73710">
              <w:rPr>
                <w:sz w:val="24"/>
                <w:szCs w:val="24"/>
              </w:rPr>
              <w:t>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r w:rsidR="00413AF7">
              <w:rPr>
                <w:b/>
                <w:i/>
                <w:sz w:val="24"/>
                <w:szCs w:val="24"/>
              </w:rPr>
              <w:t>сделка не одобрялась,</w:t>
            </w:r>
            <w:r w:rsidR="005A2D75">
              <w:rPr>
                <w:b/>
                <w:i/>
                <w:sz w:val="24"/>
                <w:szCs w:val="24"/>
              </w:rPr>
              <w:t xml:space="preserve"> сделка</w:t>
            </w:r>
            <w:r w:rsidR="00413AF7">
              <w:rPr>
                <w:b/>
                <w:i/>
                <w:sz w:val="24"/>
                <w:szCs w:val="24"/>
              </w:rPr>
              <w:t xml:space="preserve"> </w:t>
            </w:r>
            <w:r w:rsidR="005A2D75" w:rsidRPr="005A2D75">
              <w:rPr>
                <w:b/>
                <w:i/>
                <w:sz w:val="24"/>
                <w:szCs w:val="24"/>
              </w:rPr>
              <w:t>не требует обязательного предварительного согласия органов управления ОАО «СиМ СТ» на ее совершение,</w:t>
            </w:r>
            <w:r w:rsidR="005A2D75">
              <w:rPr>
                <w:b/>
                <w:i/>
                <w:sz w:val="24"/>
                <w:szCs w:val="24"/>
              </w:rPr>
              <w:t xml:space="preserve"> члены Совета директоров ОАО «СиМ СТ» были уведомлены о заключении сделки в установленный законом срок,</w:t>
            </w:r>
            <w:r w:rsidR="005A2D75" w:rsidRPr="005A2D75">
              <w:rPr>
                <w:b/>
                <w:i/>
                <w:sz w:val="24"/>
                <w:szCs w:val="24"/>
              </w:rPr>
              <w:t xml:space="preserve"> требование о предоставлении согласия</w:t>
            </w:r>
            <w:r w:rsidR="005A2D75">
              <w:rPr>
                <w:b/>
                <w:i/>
                <w:sz w:val="24"/>
                <w:szCs w:val="24"/>
              </w:rPr>
              <w:t xml:space="preserve"> на сделку</w:t>
            </w:r>
            <w:r w:rsidR="005A2D75" w:rsidRPr="005A2D75">
              <w:rPr>
                <w:b/>
                <w:i/>
                <w:sz w:val="24"/>
                <w:szCs w:val="24"/>
              </w:rPr>
              <w:t xml:space="preserve"> уполномоченными лицами в ОАО «СиМ СТ» не направлялось</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5A2D75" w:rsidP="00D512F4">
            <w:pPr>
              <w:jc w:val="both"/>
              <w:rPr>
                <w:sz w:val="24"/>
                <w:szCs w:val="24"/>
              </w:rPr>
            </w:pPr>
            <w:r>
              <w:rPr>
                <w:sz w:val="24"/>
                <w:szCs w:val="24"/>
              </w:rPr>
              <w:t>12</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5A2D75" w:rsidP="005A2D75">
            <w:pPr>
              <w:jc w:val="center"/>
              <w:rPr>
                <w:sz w:val="24"/>
                <w:szCs w:val="24"/>
              </w:rPr>
            </w:pPr>
            <w:r>
              <w:rPr>
                <w:sz w:val="24"/>
                <w:szCs w:val="24"/>
              </w:rPr>
              <w:t>мая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5A2D75">
              <w:rPr>
                <w:sz w:val="24"/>
                <w:szCs w:val="24"/>
              </w:rPr>
              <w:t>7</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p w:rsidR="00561113" w:rsidRDefault="00561113" w:rsidP="00847A23">
      <w:pPr>
        <w:jc w:val="both"/>
        <w:rPr>
          <w:sz w:val="24"/>
          <w:szCs w:val="24"/>
        </w:rPr>
      </w:pPr>
    </w:p>
    <w:p w:rsidR="00561113" w:rsidRDefault="00561113" w:rsidP="00847A23">
      <w:pPr>
        <w:jc w:val="both"/>
        <w:rPr>
          <w:sz w:val="24"/>
          <w:szCs w:val="24"/>
        </w:rPr>
      </w:pPr>
    </w:p>
    <w:p w:rsidR="00561113" w:rsidRDefault="00561113" w:rsidP="00847A23">
      <w:pPr>
        <w:jc w:val="both"/>
        <w:rPr>
          <w:sz w:val="24"/>
          <w:szCs w:val="24"/>
        </w:rPr>
      </w:pP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p>
    <w:sectPr w:rsidR="00561113">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A6" w:rsidRDefault="00F965A6">
      <w:r>
        <w:separator/>
      </w:r>
    </w:p>
  </w:endnote>
  <w:endnote w:type="continuationSeparator" w:id="0">
    <w:p w:rsidR="00F965A6" w:rsidRDefault="00F9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A6" w:rsidRDefault="00F965A6">
      <w:r>
        <w:separator/>
      </w:r>
    </w:p>
  </w:footnote>
  <w:footnote w:type="continuationSeparator" w:id="0">
    <w:p w:rsidR="00F965A6" w:rsidRDefault="00F96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434FA"/>
    <w:rsid w:val="00060B6C"/>
    <w:rsid w:val="00077281"/>
    <w:rsid w:val="000874EA"/>
    <w:rsid w:val="000B40FB"/>
    <w:rsid w:val="000C112B"/>
    <w:rsid w:val="00111190"/>
    <w:rsid w:val="0015093C"/>
    <w:rsid w:val="001628D5"/>
    <w:rsid w:val="00195431"/>
    <w:rsid w:val="001C115F"/>
    <w:rsid w:val="001E2925"/>
    <w:rsid w:val="001E2D44"/>
    <w:rsid w:val="0020695B"/>
    <w:rsid w:val="00212AF2"/>
    <w:rsid w:val="0023064B"/>
    <w:rsid w:val="00242F28"/>
    <w:rsid w:val="002546B0"/>
    <w:rsid w:val="00264572"/>
    <w:rsid w:val="002B2F2D"/>
    <w:rsid w:val="002B3B24"/>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3AF7"/>
    <w:rsid w:val="00416BB9"/>
    <w:rsid w:val="004254E4"/>
    <w:rsid w:val="00435A2B"/>
    <w:rsid w:val="00460069"/>
    <w:rsid w:val="004A372C"/>
    <w:rsid w:val="004A45DD"/>
    <w:rsid w:val="004D064C"/>
    <w:rsid w:val="004E094F"/>
    <w:rsid w:val="004E1651"/>
    <w:rsid w:val="004F046D"/>
    <w:rsid w:val="00540805"/>
    <w:rsid w:val="00555D43"/>
    <w:rsid w:val="00561113"/>
    <w:rsid w:val="005648C5"/>
    <w:rsid w:val="00577345"/>
    <w:rsid w:val="00577CC7"/>
    <w:rsid w:val="0058067A"/>
    <w:rsid w:val="005923F9"/>
    <w:rsid w:val="00597D10"/>
    <w:rsid w:val="005A2D75"/>
    <w:rsid w:val="005C6D07"/>
    <w:rsid w:val="005F2C27"/>
    <w:rsid w:val="005F4D0E"/>
    <w:rsid w:val="005F658C"/>
    <w:rsid w:val="00617A06"/>
    <w:rsid w:val="00650231"/>
    <w:rsid w:val="00676AF0"/>
    <w:rsid w:val="0069004B"/>
    <w:rsid w:val="006B2760"/>
    <w:rsid w:val="0071737E"/>
    <w:rsid w:val="0073234B"/>
    <w:rsid w:val="00746E8E"/>
    <w:rsid w:val="00747B9C"/>
    <w:rsid w:val="00762F4F"/>
    <w:rsid w:val="007719C5"/>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8F3A93"/>
    <w:rsid w:val="009015B3"/>
    <w:rsid w:val="0090569C"/>
    <w:rsid w:val="00906F6E"/>
    <w:rsid w:val="00922ACA"/>
    <w:rsid w:val="009429E6"/>
    <w:rsid w:val="009778D6"/>
    <w:rsid w:val="009A272C"/>
    <w:rsid w:val="009A41C4"/>
    <w:rsid w:val="009B342B"/>
    <w:rsid w:val="009B6D32"/>
    <w:rsid w:val="009C0433"/>
    <w:rsid w:val="009D0D9B"/>
    <w:rsid w:val="00A1106C"/>
    <w:rsid w:val="00A67B8C"/>
    <w:rsid w:val="00AA2375"/>
    <w:rsid w:val="00AB3E61"/>
    <w:rsid w:val="00AE32A2"/>
    <w:rsid w:val="00B75072"/>
    <w:rsid w:val="00B756BD"/>
    <w:rsid w:val="00B809BC"/>
    <w:rsid w:val="00B94661"/>
    <w:rsid w:val="00BA0503"/>
    <w:rsid w:val="00BA2E29"/>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A1997"/>
    <w:rsid w:val="00CB3AD3"/>
    <w:rsid w:val="00CC294F"/>
    <w:rsid w:val="00CC3EE8"/>
    <w:rsid w:val="00CE6ABA"/>
    <w:rsid w:val="00CF024A"/>
    <w:rsid w:val="00CF514E"/>
    <w:rsid w:val="00D05981"/>
    <w:rsid w:val="00D14C69"/>
    <w:rsid w:val="00D17BBD"/>
    <w:rsid w:val="00D212B3"/>
    <w:rsid w:val="00D21FEE"/>
    <w:rsid w:val="00D3360C"/>
    <w:rsid w:val="00D417CE"/>
    <w:rsid w:val="00D512F4"/>
    <w:rsid w:val="00D52D09"/>
    <w:rsid w:val="00D56660"/>
    <w:rsid w:val="00D57A90"/>
    <w:rsid w:val="00D60EF8"/>
    <w:rsid w:val="00D61BD9"/>
    <w:rsid w:val="00D75D76"/>
    <w:rsid w:val="00D837B7"/>
    <w:rsid w:val="00D95137"/>
    <w:rsid w:val="00DA234F"/>
    <w:rsid w:val="00DA2A04"/>
    <w:rsid w:val="00DA5952"/>
    <w:rsid w:val="00DB412D"/>
    <w:rsid w:val="00DB63F2"/>
    <w:rsid w:val="00DD5D47"/>
    <w:rsid w:val="00DE7077"/>
    <w:rsid w:val="00DF17D7"/>
    <w:rsid w:val="00DF5EE8"/>
    <w:rsid w:val="00E07B46"/>
    <w:rsid w:val="00E14752"/>
    <w:rsid w:val="00E178DA"/>
    <w:rsid w:val="00E311B9"/>
    <w:rsid w:val="00E547EC"/>
    <w:rsid w:val="00E6013E"/>
    <w:rsid w:val="00E71998"/>
    <w:rsid w:val="00E73710"/>
    <w:rsid w:val="00E97B51"/>
    <w:rsid w:val="00EB6675"/>
    <w:rsid w:val="00ED1644"/>
    <w:rsid w:val="00ED6485"/>
    <w:rsid w:val="00F056B9"/>
    <w:rsid w:val="00F16D67"/>
    <w:rsid w:val="00F17CD6"/>
    <w:rsid w:val="00F25E09"/>
    <w:rsid w:val="00F35257"/>
    <w:rsid w:val="00F4265D"/>
    <w:rsid w:val="00F8220E"/>
    <w:rsid w:val="00F94FE9"/>
    <w:rsid w:val="00F965A6"/>
    <w:rsid w:val="00FC75CB"/>
    <w:rsid w:val="00FD0B99"/>
    <w:rsid w:val="00FD215D"/>
    <w:rsid w:val="00FD40F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561113"/>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561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561113"/>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56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2017-05-15T06:08:00Z</dcterms:created>
  <dcterms:modified xsi:type="dcterms:W3CDTF">2017-05-15T06:08:00Z</dcterms:modified>
</cp:coreProperties>
</file>