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5981" w:rsidRPr="0040297F" w:rsidRDefault="00D05981">
      <w:pPr>
        <w:spacing w:before="240"/>
        <w:jc w:val="center"/>
        <w:rPr>
          <w:b/>
          <w:bCs/>
          <w:sz w:val="24"/>
          <w:szCs w:val="24"/>
        </w:rPr>
      </w:pPr>
      <w:bookmarkStart w:id="0" w:name="_GoBack"/>
      <w:bookmarkEnd w:id="0"/>
      <w:r w:rsidRPr="0040297F">
        <w:rPr>
          <w:b/>
          <w:bCs/>
          <w:sz w:val="24"/>
          <w:szCs w:val="24"/>
        </w:rPr>
        <w:t>Сообщение</w:t>
      </w:r>
    </w:p>
    <w:p w:rsidR="00D05981" w:rsidRPr="00200211" w:rsidRDefault="00F67169" w:rsidP="00B01DCC">
      <w:pPr>
        <w:ind w:left="1134" w:right="1134"/>
        <w:jc w:val="center"/>
        <w:rPr>
          <w:b/>
          <w:bCs/>
          <w:sz w:val="22"/>
          <w:szCs w:val="22"/>
        </w:rPr>
      </w:pPr>
      <w:r w:rsidRPr="00F67169">
        <w:rPr>
          <w:b/>
          <w:bCs/>
          <w:sz w:val="22"/>
          <w:szCs w:val="22"/>
        </w:rPr>
        <w:t>о существенном факте о дате, на которую определяются лица, имеющие право на осуществление прав по эмиссионным ценным бумагам эмитента, в том числе о дате, на которую составляется список лиц, имеющих право на участие в общем собрании акционеров эмитента</w:t>
      </w:r>
      <w:r w:rsidR="00B01DCC" w:rsidRPr="00200211">
        <w:rPr>
          <w:b/>
          <w:sz w:val="22"/>
          <w:szCs w:val="22"/>
        </w:rPr>
        <w:t xml:space="preserve"> </w:t>
      </w:r>
    </w:p>
    <w:p w:rsidR="00D61BD9" w:rsidRPr="00200211" w:rsidRDefault="00D61BD9" w:rsidP="00D61BD9">
      <w:pPr>
        <w:ind w:left="1134" w:right="1134"/>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40297F">
        <w:tblPrEx>
          <w:tblCellMar>
            <w:top w:w="0" w:type="dxa"/>
            <w:bottom w:w="0" w:type="dxa"/>
          </w:tblCellMar>
        </w:tblPrEx>
        <w:trPr>
          <w:cantSplit/>
        </w:trPr>
        <w:tc>
          <w:tcPr>
            <w:tcW w:w="9979" w:type="dxa"/>
            <w:gridSpan w:val="2"/>
          </w:tcPr>
          <w:p w:rsidR="00D05981" w:rsidRPr="0040297F" w:rsidRDefault="00D05981">
            <w:pPr>
              <w:jc w:val="center"/>
              <w:rPr>
                <w:sz w:val="24"/>
                <w:szCs w:val="24"/>
              </w:rPr>
            </w:pPr>
            <w:r w:rsidRPr="0040297F">
              <w:rPr>
                <w:sz w:val="24"/>
                <w:szCs w:val="24"/>
              </w:rPr>
              <w:t>1. Общие сведения</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1.1. Полное фирменное наименование эмитента (для некоммерческой организации – наименование)</w:t>
            </w:r>
          </w:p>
        </w:tc>
        <w:tc>
          <w:tcPr>
            <w:tcW w:w="5046" w:type="dxa"/>
          </w:tcPr>
          <w:p w:rsidR="00D05981" w:rsidRPr="0040297F" w:rsidRDefault="00FE7B60" w:rsidP="00CB36E6">
            <w:pPr>
              <w:ind w:left="57" w:right="57"/>
              <w:jc w:val="both"/>
              <w:rPr>
                <w:b/>
                <w:i/>
                <w:sz w:val="24"/>
                <w:szCs w:val="24"/>
              </w:rPr>
            </w:pPr>
            <w:r>
              <w:rPr>
                <w:b/>
                <w:i/>
                <w:sz w:val="24"/>
                <w:szCs w:val="24"/>
              </w:rPr>
              <w:t>А</w:t>
            </w:r>
            <w:r w:rsidR="00D3360C" w:rsidRPr="0040297F">
              <w:rPr>
                <w:b/>
                <w:i/>
                <w:sz w:val="24"/>
                <w:szCs w:val="24"/>
              </w:rPr>
              <w:t>кционерное общество Московский металлургический завод «Серп и Молот»</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1.2. Сокращенное фирменное наименование эмитента</w:t>
            </w:r>
          </w:p>
        </w:tc>
        <w:tc>
          <w:tcPr>
            <w:tcW w:w="5046" w:type="dxa"/>
          </w:tcPr>
          <w:p w:rsidR="00D05981" w:rsidRPr="0040297F" w:rsidRDefault="00D3360C">
            <w:pPr>
              <w:ind w:left="57" w:right="57"/>
              <w:jc w:val="both"/>
              <w:rPr>
                <w:b/>
                <w:i/>
                <w:sz w:val="24"/>
                <w:szCs w:val="24"/>
              </w:rPr>
            </w:pPr>
            <w:r w:rsidRPr="0040297F">
              <w:rPr>
                <w:b/>
                <w:i/>
                <w:sz w:val="24"/>
                <w:szCs w:val="24"/>
              </w:rPr>
              <w:t>АО «СиМ СТ»</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1.3. Место нахождения эмитента</w:t>
            </w:r>
          </w:p>
        </w:tc>
        <w:tc>
          <w:tcPr>
            <w:tcW w:w="5046" w:type="dxa"/>
          </w:tcPr>
          <w:p w:rsidR="00D05981" w:rsidRPr="0040297F" w:rsidRDefault="005C6D07">
            <w:pPr>
              <w:ind w:left="57" w:right="57"/>
              <w:jc w:val="both"/>
              <w:rPr>
                <w:b/>
                <w:i/>
                <w:sz w:val="24"/>
                <w:szCs w:val="24"/>
              </w:rPr>
            </w:pPr>
            <w:r w:rsidRPr="0040297F">
              <w:rPr>
                <w:b/>
                <w:i/>
                <w:sz w:val="24"/>
                <w:szCs w:val="24"/>
              </w:rPr>
              <w:t>1</w:t>
            </w:r>
            <w:r w:rsidR="00D3360C" w:rsidRPr="0040297F">
              <w:rPr>
                <w:b/>
                <w:i/>
                <w:sz w:val="24"/>
                <w:szCs w:val="24"/>
              </w:rPr>
              <w:t xml:space="preserve">11033, г. Москва, </w:t>
            </w:r>
            <w:r w:rsidR="00893C64" w:rsidRPr="0040297F">
              <w:rPr>
                <w:b/>
                <w:i/>
                <w:sz w:val="24"/>
                <w:szCs w:val="24"/>
              </w:rPr>
              <w:t xml:space="preserve">ул. </w:t>
            </w:r>
            <w:r w:rsidR="00D3360C" w:rsidRPr="0040297F">
              <w:rPr>
                <w:b/>
                <w:i/>
                <w:sz w:val="24"/>
                <w:szCs w:val="24"/>
              </w:rPr>
              <w:t>Золоторожский вал, д. 11</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1.4. ОГРН эмитента</w:t>
            </w:r>
          </w:p>
        </w:tc>
        <w:tc>
          <w:tcPr>
            <w:tcW w:w="5046" w:type="dxa"/>
          </w:tcPr>
          <w:p w:rsidR="00D05981" w:rsidRPr="0040297F" w:rsidRDefault="00D3360C">
            <w:pPr>
              <w:ind w:left="57" w:right="57"/>
              <w:jc w:val="both"/>
              <w:rPr>
                <w:b/>
                <w:i/>
                <w:sz w:val="24"/>
                <w:szCs w:val="24"/>
              </w:rPr>
            </w:pPr>
            <w:r w:rsidRPr="0040297F">
              <w:rPr>
                <w:b/>
                <w:i/>
                <w:sz w:val="24"/>
                <w:szCs w:val="24"/>
              </w:rPr>
              <w:t>1027700045185</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1.5. ИНН эмитента</w:t>
            </w:r>
          </w:p>
        </w:tc>
        <w:tc>
          <w:tcPr>
            <w:tcW w:w="5046" w:type="dxa"/>
          </w:tcPr>
          <w:p w:rsidR="00D05981" w:rsidRPr="0040297F" w:rsidRDefault="00D3360C">
            <w:pPr>
              <w:ind w:left="57" w:right="57"/>
              <w:jc w:val="both"/>
              <w:rPr>
                <w:b/>
                <w:i/>
                <w:sz w:val="24"/>
                <w:szCs w:val="24"/>
              </w:rPr>
            </w:pPr>
            <w:r w:rsidRPr="0040297F">
              <w:rPr>
                <w:b/>
                <w:i/>
                <w:sz w:val="24"/>
                <w:szCs w:val="24"/>
              </w:rPr>
              <w:t>7722024564</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1.6. Уникальный код эмитента, присвоенный регистрирующим органом</w:t>
            </w:r>
          </w:p>
        </w:tc>
        <w:tc>
          <w:tcPr>
            <w:tcW w:w="5046" w:type="dxa"/>
          </w:tcPr>
          <w:p w:rsidR="00D05981" w:rsidRPr="0040297F" w:rsidRDefault="00D3360C">
            <w:pPr>
              <w:ind w:left="57" w:right="57"/>
              <w:jc w:val="both"/>
              <w:rPr>
                <w:b/>
                <w:i/>
                <w:sz w:val="24"/>
                <w:szCs w:val="24"/>
              </w:rPr>
            </w:pPr>
            <w:r w:rsidRPr="0040297F">
              <w:rPr>
                <w:b/>
                <w:i/>
                <w:sz w:val="24"/>
                <w:szCs w:val="24"/>
              </w:rPr>
              <w:t>00946-А</w:t>
            </w:r>
          </w:p>
        </w:tc>
      </w:tr>
      <w:tr w:rsidR="00D05981" w:rsidRPr="0040297F">
        <w:tblPrEx>
          <w:tblCellMar>
            <w:top w:w="0" w:type="dxa"/>
            <w:bottom w:w="0" w:type="dxa"/>
          </w:tblCellMar>
        </w:tblPrEx>
        <w:tc>
          <w:tcPr>
            <w:tcW w:w="4933" w:type="dxa"/>
          </w:tcPr>
          <w:p w:rsidR="00D05981" w:rsidRPr="0040297F" w:rsidRDefault="00D05981">
            <w:pPr>
              <w:ind w:left="57" w:right="57"/>
              <w:jc w:val="both"/>
              <w:rPr>
                <w:sz w:val="24"/>
                <w:szCs w:val="24"/>
              </w:rPr>
            </w:pPr>
            <w:r w:rsidRPr="0040297F">
              <w:rPr>
                <w:sz w:val="24"/>
                <w:szCs w:val="24"/>
              </w:rPr>
              <w:t>1.7. Адрес страницы в сети Интернет, используемой эмитентом для раскрытия информации</w:t>
            </w:r>
          </w:p>
        </w:tc>
        <w:tc>
          <w:tcPr>
            <w:tcW w:w="5046" w:type="dxa"/>
          </w:tcPr>
          <w:p w:rsidR="00D05981" w:rsidRPr="0040297F" w:rsidRDefault="00ED1644" w:rsidP="00D05981">
            <w:pPr>
              <w:ind w:right="57"/>
              <w:jc w:val="both"/>
              <w:rPr>
                <w:b/>
                <w:i/>
                <w:sz w:val="24"/>
                <w:szCs w:val="24"/>
              </w:rPr>
            </w:pPr>
            <w:hyperlink r:id="rId7" w:history="1">
              <w:r w:rsidRPr="0040297F">
                <w:rPr>
                  <w:rStyle w:val="a7"/>
                  <w:b/>
                  <w:i/>
                  <w:sz w:val="24"/>
                  <w:szCs w:val="24"/>
                  <w:lang w:val="en-US"/>
                </w:rPr>
                <w:t>http</w:t>
              </w:r>
              <w:r w:rsidRPr="0040297F">
                <w:rPr>
                  <w:rStyle w:val="a7"/>
                  <w:b/>
                  <w:i/>
                  <w:sz w:val="24"/>
                  <w:szCs w:val="24"/>
                </w:rPr>
                <w:t>://</w:t>
              </w:r>
              <w:r w:rsidRPr="0040297F">
                <w:rPr>
                  <w:rStyle w:val="a7"/>
                  <w:b/>
                  <w:i/>
                  <w:sz w:val="24"/>
                  <w:szCs w:val="24"/>
                  <w:lang w:val="en-US"/>
                </w:rPr>
                <w:t>www</w:t>
              </w:r>
              <w:r w:rsidRPr="0040297F">
                <w:rPr>
                  <w:rStyle w:val="a7"/>
                  <w:b/>
                  <w:i/>
                  <w:sz w:val="24"/>
                  <w:szCs w:val="24"/>
                </w:rPr>
                <w:t>.</w:t>
              </w:r>
              <w:r w:rsidRPr="0040297F">
                <w:rPr>
                  <w:rStyle w:val="a7"/>
                  <w:b/>
                  <w:i/>
                  <w:sz w:val="24"/>
                  <w:szCs w:val="24"/>
                  <w:lang w:val="en-US"/>
                </w:rPr>
                <w:t>e</w:t>
              </w:r>
              <w:r w:rsidRPr="0040297F">
                <w:rPr>
                  <w:rStyle w:val="a7"/>
                  <w:b/>
                  <w:i/>
                  <w:sz w:val="24"/>
                  <w:szCs w:val="24"/>
                </w:rPr>
                <w:t>-</w:t>
              </w:r>
              <w:r w:rsidRPr="0040297F">
                <w:rPr>
                  <w:rStyle w:val="a7"/>
                  <w:b/>
                  <w:i/>
                  <w:sz w:val="24"/>
                  <w:szCs w:val="24"/>
                  <w:lang w:val="en-US"/>
                </w:rPr>
                <w:t>disclosure</w:t>
              </w:r>
              <w:r w:rsidRPr="0040297F">
                <w:rPr>
                  <w:rStyle w:val="a7"/>
                  <w:b/>
                  <w:i/>
                  <w:sz w:val="24"/>
                  <w:szCs w:val="24"/>
                </w:rPr>
                <w:t>.</w:t>
              </w:r>
              <w:r w:rsidRPr="0040297F">
                <w:rPr>
                  <w:rStyle w:val="a7"/>
                  <w:b/>
                  <w:i/>
                  <w:sz w:val="24"/>
                  <w:szCs w:val="24"/>
                  <w:lang w:val="en-US"/>
                </w:rPr>
                <w:t>ru</w:t>
              </w:r>
              <w:r w:rsidRPr="0040297F">
                <w:rPr>
                  <w:rStyle w:val="a7"/>
                  <w:b/>
                  <w:i/>
                  <w:sz w:val="24"/>
                  <w:szCs w:val="24"/>
                </w:rPr>
                <w:t>/</w:t>
              </w:r>
              <w:r w:rsidRPr="0040297F">
                <w:rPr>
                  <w:rStyle w:val="a7"/>
                  <w:b/>
                  <w:i/>
                  <w:sz w:val="24"/>
                  <w:szCs w:val="24"/>
                  <w:lang w:val="en-US"/>
                </w:rPr>
                <w:t>portal</w:t>
              </w:r>
              <w:r w:rsidRPr="0040297F">
                <w:rPr>
                  <w:rStyle w:val="a7"/>
                  <w:b/>
                  <w:i/>
                  <w:sz w:val="24"/>
                  <w:szCs w:val="24"/>
                </w:rPr>
                <w:t>/</w:t>
              </w:r>
              <w:r w:rsidRPr="0040297F">
                <w:rPr>
                  <w:rStyle w:val="a7"/>
                  <w:b/>
                  <w:i/>
                  <w:sz w:val="24"/>
                  <w:szCs w:val="24"/>
                  <w:lang w:val="en-US"/>
                </w:rPr>
                <w:t>company</w:t>
              </w:r>
              <w:r w:rsidRPr="0040297F">
                <w:rPr>
                  <w:rStyle w:val="a7"/>
                  <w:b/>
                  <w:i/>
                  <w:sz w:val="24"/>
                  <w:szCs w:val="24"/>
                </w:rPr>
                <w:t>.</w:t>
              </w:r>
              <w:r w:rsidRPr="0040297F">
                <w:rPr>
                  <w:rStyle w:val="a7"/>
                  <w:b/>
                  <w:i/>
                  <w:sz w:val="24"/>
                  <w:szCs w:val="24"/>
                  <w:lang w:val="en-US"/>
                </w:rPr>
                <w:t>aspx</w:t>
              </w:r>
              <w:r w:rsidRPr="0040297F">
                <w:rPr>
                  <w:rStyle w:val="a7"/>
                  <w:b/>
                  <w:i/>
                  <w:sz w:val="24"/>
                  <w:szCs w:val="24"/>
                </w:rPr>
                <w:t>?</w:t>
              </w:r>
              <w:r w:rsidRPr="0040297F">
                <w:rPr>
                  <w:rStyle w:val="a7"/>
                  <w:b/>
                  <w:i/>
                  <w:sz w:val="24"/>
                  <w:szCs w:val="24"/>
                  <w:lang w:val="en-US"/>
                </w:rPr>
                <w:t>id</w:t>
              </w:r>
              <w:r w:rsidRPr="0040297F">
                <w:rPr>
                  <w:rStyle w:val="a7"/>
                  <w:b/>
                  <w:i/>
                  <w:sz w:val="24"/>
                  <w:szCs w:val="24"/>
                </w:rPr>
                <w:t>=1849</w:t>
              </w:r>
            </w:hyperlink>
          </w:p>
          <w:p w:rsidR="00ED1644" w:rsidRPr="0040297F" w:rsidRDefault="00CB36E6" w:rsidP="00D05981">
            <w:pPr>
              <w:ind w:right="57"/>
              <w:jc w:val="both"/>
              <w:rPr>
                <w:b/>
                <w:i/>
                <w:sz w:val="24"/>
                <w:szCs w:val="24"/>
              </w:rPr>
            </w:pPr>
            <w:hyperlink r:id="rId8" w:history="1">
              <w:r w:rsidRPr="0040297F">
                <w:rPr>
                  <w:rStyle w:val="a7"/>
                  <w:b/>
                  <w:i/>
                  <w:sz w:val="24"/>
                  <w:szCs w:val="24"/>
                  <w:lang w:val="en-US"/>
                </w:rPr>
                <w:t>http</w:t>
              </w:r>
              <w:r w:rsidRPr="0040297F">
                <w:rPr>
                  <w:rStyle w:val="a7"/>
                  <w:b/>
                  <w:i/>
                  <w:sz w:val="24"/>
                  <w:szCs w:val="24"/>
                </w:rPr>
                <w:t>://</w:t>
              </w:r>
              <w:r w:rsidRPr="0040297F">
                <w:rPr>
                  <w:rStyle w:val="a7"/>
                  <w:b/>
                  <w:i/>
                  <w:sz w:val="24"/>
                  <w:szCs w:val="24"/>
                  <w:lang w:val="en-US"/>
                </w:rPr>
                <w:t>www</w:t>
              </w:r>
              <w:r w:rsidRPr="0040297F">
                <w:rPr>
                  <w:rStyle w:val="a7"/>
                  <w:b/>
                  <w:i/>
                  <w:sz w:val="24"/>
                  <w:szCs w:val="24"/>
                </w:rPr>
                <w:t>.</w:t>
              </w:r>
              <w:r w:rsidRPr="0040297F">
                <w:rPr>
                  <w:rStyle w:val="a7"/>
                  <w:b/>
                  <w:i/>
                  <w:sz w:val="24"/>
                  <w:szCs w:val="24"/>
                  <w:lang w:val="en-US"/>
                </w:rPr>
                <w:t>sim</w:t>
              </w:r>
              <w:r w:rsidRPr="0040297F">
                <w:rPr>
                  <w:rStyle w:val="a7"/>
                  <w:b/>
                  <w:i/>
                  <w:sz w:val="24"/>
                  <w:szCs w:val="24"/>
                </w:rPr>
                <w:t>-</w:t>
              </w:r>
              <w:r w:rsidRPr="0040297F">
                <w:rPr>
                  <w:rStyle w:val="a7"/>
                  <w:b/>
                  <w:i/>
                  <w:sz w:val="24"/>
                  <w:szCs w:val="24"/>
                  <w:lang w:val="en-US"/>
                </w:rPr>
                <w:t>st</w:t>
              </w:r>
              <w:r w:rsidRPr="0040297F">
                <w:rPr>
                  <w:rStyle w:val="a7"/>
                  <w:b/>
                  <w:i/>
                  <w:sz w:val="24"/>
                  <w:szCs w:val="24"/>
                </w:rPr>
                <w:t>.</w:t>
              </w:r>
              <w:r w:rsidRPr="0040297F">
                <w:rPr>
                  <w:rStyle w:val="a7"/>
                  <w:b/>
                  <w:i/>
                  <w:sz w:val="24"/>
                  <w:szCs w:val="24"/>
                  <w:lang w:val="en-US"/>
                </w:rPr>
                <w:t>com</w:t>
              </w:r>
              <w:r w:rsidRPr="0040297F">
                <w:rPr>
                  <w:rStyle w:val="a7"/>
                  <w:b/>
                  <w:i/>
                  <w:sz w:val="24"/>
                  <w:szCs w:val="24"/>
                </w:rPr>
                <w:t>/</w:t>
              </w:r>
              <w:r w:rsidRPr="0040297F">
                <w:rPr>
                  <w:rStyle w:val="a7"/>
                  <w:b/>
                  <w:i/>
                  <w:sz w:val="24"/>
                  <w:szCs w:val="24"/>
                  <w:lang w:val="en-US"/>
                </w:rPr>
                <w:t>okom</w:t>
              </w:r>
              <w:r w:rsidRPr="0040297F">
                <w:rPr>
                  <w:rStyle w:val="a7"/>
                  <w:b/>
                  <w:i/>
                  <w:sz w:val="24"/>
                  <w:szCs w:val="24"/>
                </w:rPr>
                <w:t>.</w:t>
              </w:r>
              <w:r w:rsidRPr="0040297F">
                <w:rPr>
                  <w:rStyle w:val="a7"/>
                  <w:b/>
                  <w:i/>
                  <w:sz w:val="24"/>
                  <w:szCs w:val="24"/>
                  <w:lang w:val="en-US"/>
                </w:rPr>
                <w:t>htm</w:t>
              </w:r>
            </w:hyperlink>
          </w:p>
        </w:tc>
      </w:tr>
    </w:tbl>
    <w:p w:rsidR="00D05981" w:rsidRPr="0040297F"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40297F">
        <w:tblPrEx>
          <w:tblCellMar>
            <w:top w:w="0" w:type="dxa"/>
            <w:bottom w:w="0" w:type="dxa"/>
          </w:tblCellMar>
        </w:tblPrEx>
        <w:tc>
          <w:tcPr>
            <w:tcW w:w="9979" w:type="dxa"/>
          </w:tcPr>
          <w:p w:rsidR="00D05981" w:rsidRPr="0040297F" w:rsidRDefault="00D05981">
            <w:pPr>
              <w:jc w:val="center"/>
              <w:rPr>
                <w:sz w:val="24"/>
                <w:szCs w:val="24"/>
              </w:rPr>
            </w:pPr>
            <w:r w:rsidRPr="0040297F">
              <w:rPr>
                <w:sz w:val="24"/>
                <w:szCs w:val="24"/>
              </w:rPr>
              <w:t>2. Содержание сообщения</w:t>
            </w:r>
          </w:p>
        </w:tc>
      </w:tr>
      <w:tr w:rsidR="00D05981" w:rsidRPr="0040297F" w:rsidTr="003257E1">
        <w:tblPrEx>
          <w:tblCellMar>
            <w:top w:w="0" w:type="dxa"/>
            <w:bottom w:w="0" w:type="dxa"/>
          </w:tblCellMar>
        </w:tblPrEx>
        <w:trPr>
          <w:trHeight w:val="841"/>
        </w:trPr>
        <w:tc>
          <w:tcPr>
            <w:tcW w:w="9979" w:type="dxa"/>
          </w:tcPr>
          <w:p w:rsidR="00FE7B60" w:rsidRDefault="003333AA" w:rsidP="00F67169">
            <w:pPr>
              <w:tabs>
                <w:tab w:val="left" w:pos="284"/>
                <w:tab w:val="left" w:pos="709"/>
              </w:tabs>
              <w:jc w:val="both"/>
              <w:rPr>
                <w:b/>
                <w:bCs/>
                <w:i/>
                <w:sz w:val="24"/>
                <w:szCs w:val="24"/>
              </w:rPr>
            </w:pPr>
            <w:r w:rsidRPr="0040297F">
              <w:rPr>
                <w:sz w:val="24"/>
                <w:szCs w:val="24"/>
              </w:rPr>
              <w:t>2.</w:t>
            </w:r>
            <w:r w:rsidR="00B01DCC" w:rsidRPr="0040297F">
              <w:rPr>
                <w:sz w:val="24"/>
                <w:szCs w:val="24"/>
              </w:rPr>
              <w:t xml:space="preserve">1. </w:t>
            </w:r>
            <w:r w:rsidR="00F67169" w:rsidRPr="0040297F">
              <w:rPr>
                <w:sz w:val="24"/>
                <w:szCs w:val="24"/>
              </w:rPr>
              <w:t xml:space="preserve">Вид, категория (тип), серия и иные идентификационные признаки ценных бумаг эмитента, в отношении которых устанавливается дата, на которую определяются лица, имеющие право на осуществление по ним прав: </w:t>
            </w:r>
            <w:r w:rsidR="00F67169" w:rsidRPr="0040297F">
              <w:rPr>
                <w:b/>
                <w:i/>
                <w:sz w:val="24"/>
                <w:szCs w:val="24"/>
              </w:rPr>
              <w:t>обыкновенные</w:t>
            </w:r>
            <w:r w:rsidR="003257E1" w:rsidRPr="0040297F">
              <w:rPr>
                <w:b/>
                <w:i/>
                <w:sz w:val="24"/>
                <w:szCs w:val="24"/>
              </w:rPr>
              <w:t xml:space="preserve"> </w:t>
            </w:r>
            <w:r w:rsidR="002537E7">
              <w:rPr>
                <w:b/>
                <w:i/>
                <w:sz w:val="24"/>
                <w:szCs w:val="24"/>
              </w:rPr>
              <w:t xml:space="preserve">именные бездокументарные акции, </w:t>
            </w:r>
            <w:r w:rsidR="003257E1" w:rsidRPr="0040297F">
              <w:rPr>
                <w:b/>
                <w:i/>
                <w:sz w:val="24"/>
                <w:szCs w:val="24"/>
              </w:rPr>
              <w:t>г</w:t>
            </w:r>
            <w:r w:rsidR="00F67169" w:rsidRPr="0040297F">
              <w:rPr>
                <w:b/>
                <w:i/>
                <w:sz w:val="24"/>
                <w:szCs w:val="24"/>
              </w:rPr>
              <w:t>осударственный регистрационный номер выпуска</w:t>
            </w:r>
            <w:r w:rsidR="003257E1" w:rsidRPr="0040297F">
              <w:rPr>
                <w:b/>
                <w:i/>
                <w:sz w:val="24"/>
                <w:szCs w:val="24"/>
              </w:rPr>
              <w:t>: 1-03-00946-А, д</w:t>
            </w:r>
            <w:r w:rsidR="00F67169" w:rsidRPr="0040297F">
              <w:rPr>
                <w:b/>
                <w:i/>
                <w:sz w:val="24"/>
                <w:szCs w:val="24"/>
              </w:rPr>
              <w:t xml:space="preserve">ата государственной регистрации выпуска: </w:t>
            </w:r>
            <w:r w:rsidR="003257E1" w:rsidRPr="0040297F">
              <w:rPr>
                <w:b/>
                <w:i/>
                <w:sz w:val="24"/>
                <w:szCs w:val="24"/>
              </w:rPr>
              <w:t>«</w:t>
            </w:r>
            <w:r w:rsidR="00F67169" w:rsidRPr="0040297F">
              <w:rPr>
                <w:b/>
                <w:i/>
                <w:sz w:val="24"/>
                <w:szCs w:val="24"/>
              </w:rPr>
              <w:t>25</w:t>
            </w:r>
            <w:r w:rsidR="003257E1" w:rsidRPr="0040297F">
              <w:rPr>
                <w:b/>
                <w:i/>
                <w:sz w:val="24"/>
                <w:szCs w:val="24"/>
              </w:rPr>
              <w:t xml:space="preserve">» марта </w:t>
            </w:r>
            <w:r w:rsidR="00F67169" w:rsidRPr="0040297F">
              <w:rPr>
                <w:b/>
                <w:i/>
                <w:sz w:val="24"/>
                <w:szCs w:val="24"/>
              </w:rPr>
              <w:t>2008 г</w:t>
            </w:r>
            <w:r w:rsidR="003257E1" w:rsidRPr="0040297F">
              <w:rPr>
                <w:b/>
                <w:i/>
                <w:sz w:val="24"/>
                <w:szCs w:val="24"/>
              </w:rPr>
              <w:t>ода.</w:t>
            </w:r>
            <w:r w:rsidR="002537E7" w:rsidRPr="00845954">
              <w:rPr>
                <w:b/>
                <w:bCs/>
                <w:i/>
                <w:sz w:val="24"/>
                <w:szCs w:val="24"/>
              </w:rPr>
              <w:t xml:space="preserve"> </w:t>
            </w:r>
          </w:p>
          <w:p w:rsidR="00F67169" w:rsidRPr="0040297F" w:rsidRDefault="00F67169" w:rsidP="00F67169">
            <w:pPr>
              <w:tabs>
                <w:tab w:val="left" w:pos="284"/>
                <w:tab w:val="left" w:pos="709"/>
              </w:tabs>
              <w:jc w:val="both"/>
              <w:rPr>
                <w:sz w:val="24"/>
                <w:szCs w:val="24"/>
              </w:rPr>
            </w:pPr>
            <w:r w:rsidRPr="0040297F">
              <w:rPr>
                <w:sz w:val="24"/>
                <w:szCs w:val="24"/>
              </w:rPr>
              <w:t>2.2. Права, закрепленные ценными бумагами эмитента, в отношении которых устанавливается дата, на которую определяются лица, имеющие право на их осуществление:</w:t>
            </w:r>
          </w:p>
          <w:p w:rsidR="003257E1" w:rsidRPr="0040297F" w:rsidRDefault="003257E1" w:rsidP="003257E1">
            <w:pPr>
              <w:tabs>
                <w:tab w:val="left" w:pos="284"/>
                <w:tab w:val="left" w:pos="709"/>
              </w:tabs>
              <w:jc w:val="both"/>
              <w:rPr>
                <w:b/>
                <w:i/>
                <w:sz w:val="24"/>
                <w:szCs w:val="24"/>
              </w:rPr>
            </w:pPr>
            <w:r w:rsidRPr="0040297F">
              <w:rPr>
                <w:b/>
                <w:i/>
                <w:sz w:val="24"/>
                <w:szCs w:val="24"/>
              </w:rPr>
              <w:t>- участвовать в</w:t>
            </w:r>
            <w:r w:rsidR="00FE7B60">
              <w:rPr>
                <w:b/>
                <w:i/>
                <w:sz w:val="24"/>
                <w:szCs w:val="24"/>
              </w:rPr>
              <w:t>о</w:t>
            </w:r>
            <w:r w:rsidRPr="0040297F">
              <w:rPr>
                <w:b/>
                <w:i/>
                <w:sz w:val="24"/>
                <w:szCs w:val="24"/>
              </w:rPr>
              <w:t xml:space="preserve"> </w:t>
            </w:r>
            <w:r w:rsidR="00FE7B60">
              <w:rPr>
                <w:b/>
                <w:i/>
                <w:sz w:val="24"/>
                <w:szCs w:val="24"/>
              </w:rPr>
              <w:t>внеочередн</w:t>
            </w:r>
            <w:r w:rsidR="000B4151">
              <w:rPr>
                <w:b/>
                <w:i/>
                <w:sz w:val="24"/>
                <w:szCs w:val="24"/>
              </w:rPr>
              <w:t xml:space="preserve">ом </w:t>
            </w:r>
            <w:r w:rsidRPr="0040297F">
              <w:rPr>
                <w:b/>
                <w:i/>
                <w:sz w:val="24"/>
                <w:szCs w:val="24"/>
              </w:rPr>
              <w:t>общем собрании акционеров</w:t>
            </w:r>
            <w:r w:rsidR="000B4151">
              <w:rPr>
                <w:b/>
                <w:i/>
                <w:sz w:val="24"/>
                <w:szCs w:val="24"/>
              </w:rPr>
              <w:t xml:space="preserve"> </w:t>
            </w:r>
            <w:r w:rsidR="00FE7B60">
              <w:rPr>
                <w:b/>
                <w:i/>
                <w:sz w:val="24"/>
                <w:szCs w:val="24"/>
              </w:rPr>
              <w:t>14</w:t>
            </w:r>
            <w:r w:rsidR="000B4151">
              <w:rPr>
                <w:b/>
                <w:i/>
                <w:sz w:val="24"/>
                <w:szCs w:val="24"/>
              </w:rPr>
              <w:t>.</w:t>
            </w:r>
            <w:r w:rsidR="00FE7B60">
              <w:rPr>
                <w:b/>
                <w:i/>
                <w:sz w:val="24"/>
                <w:szCs w:val="24"/>
              </w:rPr>
              <w:t>12</w:t>
            </w:r>
            <w:r w:rsidR="000B4151">
              <w:rPr>
                <w:b/>
                <w:i/>
                <w:sz w:val="24"/>
                <w:szCs w:val="24"/>
              </w:rPr>
              <w:t>.2017</w:t>
            </w:r>
            <w:r w:rsidRPr="0040297F">
              <w:rPr>
                <w:b/>
                <w:i/>
                <w:sz w:val="24"/>
                <w:szCs w:val="24"/>
              </w:rPr>
              <w:t xml:space="preserve">  с правом голоса по всем вопросам повестки дня общего собрания акционеров;</w:t>
            </w:r>
          </w:p>
          <w:p w:rsidR="003257E1" w:rsidRPr="0040297F" w:rsidRDefault="003257E1" w:rsidP="003257E1">
            <w:pPr>
              <w:tabs>
                <w:tab w:val="left" w:pos="284"/>
                <w:tab w:val="left" w:pos="709"/>
              </w:tabs>
              <w:jc w:val="both"/>
              <w:rPr>
                <w:b/>
                <w:i/>
                <w:sz w:val="24"/>
                <w:szCs w:val="24"/>
              </w:rPr>
            </w:pPr>
            <w:r w:rsidRPr="0040297F">
              <w:rPr>
                <w:b/>
                <w:i/>
                <w:sz w:val="24"/>
                <w:szCs w:val="24"/>
              </w:rPr>
              <w:t xml:space="preserve">- получать от органов управления Общества необходимую информацию по всем вопросам, включенным в повестку дня </w:t>
            </w:r>
            <w:r w:rsidR="00FE7B60">
              <w:rPr>
                <w:b/>
                <w:i/>
                <w:sz w:val="24"/>
                <w:szCs w:val="24"/>
              </w:rPr>
              <w:t>внеочередного</w:t>
            </w:r>
            <w:r w:rsidR="000B4151">
              <w:rPr>
                <w:b/>
                <w:i/>
                <w:sz w:val="24"/>
                <w:szCs w:val="24"/>
              </w:rPr>
              <w:t xml:space="preserve"> </w:t>
            </w:r>
            <w:r w:rsidRPr="0040297F">
              <w:rPr>
                <w:b/>
                <w:i/>
                <w:sz w:val="24"/>
                <w:szCs w:val="24"/>
              </w:rPr>
              <w:t>Общего собрания акционеров</w:t>
            </w:r>
            <w:r w:rsidR="000B4151">
              <w:rPr>
                <w:b/>
                <w:i/>
                <w:sz w:val="24"/>
                <w:szCs w:val="24"/>
              </w:rPr>
              <w:t xml:space="preserve"> </w:t>
            </w:r>
            <w:r w:rsidR="00FE7B60">
              <w:rPr>
                <w:b/>
                <w:i/>
                <w:sz w:val="24"/>
                <w:szCs w:val="24"/>
              </w:rPr>
              <w:t>14</w:t>
            </w:r>
            <w:r w:rsidR="000B4151">
              <w:rPr>
                <w:b/>
                <w:i/>
                <w:sz w:val="24"/>
                <w:szCs w:val="24"/>
              </w:rPr>
              <w:t>.</w:t>
            </w:r>
            <w:r w:rsidR="00FE7B60">
              <w:rPr>
                <w:b/>
                <w:i/>
                <w:sz w:val="24"/>
                <w:szCs w:val="24"/>
              </w:rPr>
              <w:t>12</w:t>
            </w:r>
            <w:r w:rsidR="000B4151">
              <w:rPr>
                <w:b/>
                <w:i/>
                <w:sz w:val="24"/>
                <w:szCs w:val="24"/>
              </w:rPr>
              <w:t>.2017</w:t>
            </w:r>
            <w:r w:rsidRPr="0040297F">
              <w:rPr>
                <w:b/>
                <w:i/>
                <w:sz w:val="24"/>
                <w:szCs w:val="24"/>
              </w:rPr>
              <w:t>;</w:t>
            </w:r>
          </w:p>
          <w:p w:rsidR="00F67169" w:rsidRPr="0040297F" w:rsidRDefault="00F67169" w:rsidP="00F67169">
            <w:pPr>
              <w:tabs>
                <w:tab w:val="left" w:pos="284"/>
                <w:tab w:val="left" w:pos="709"/>
              </w:tabs>
              <w:jc w:val="both"/>
              <w:rPr>
                <w:b/>
                <w:i/>
                <w:sz w:val="24"/>
                <w:szCs w:val="24"/>
              </w:rPr>
            </w:pPr>
            <w:r w:rsidRPr="0040297F">
              <w:rPr>
                <w:sz w:val="24"/>
                <w:szCs w:val="24"/>
              </w:rPr>
              <w:t>2.3. Дата, на которую определяются лица, имеющие право на осуществление прав по ценным бумагам эмитента:</w:t>
            </w:r>
            <w:r w:rsidR="003257E1" w:rsidRPr="0040297F">
              <w:rPr>
                <w:sz w:val="24"/>
                <w:szCs w:val="24"/>
              </w:rPr>
              <w:t xml:space="preserve"> </w:t>
            </w:r>
            <w:r w:rsidR="003257E1" w:rsidRPr="0040297F">
              <w:rPr>
                <w:b/>
                <w:i/>
                <w:sz w:val="24"/>
                <w:szCs w:val="24"/>
              </w:rPr>
              <w:t>«</w:t>
            </w:r>
            <w:r w:rsidR="00FE7B60">
              <w:rPr>
                <w:b/>
                <w:i/>
                <w:sz w:val="24"/>
                <w:szCs w:val="24"/>
              </w:rPr>
              <w:t>20</w:t>
            </w:r>
            <w:r w:rsidR="003257E1" w:rsidRPr="0040297F">
              <w:rPr>
                <w:b/>
                <w:i/>
                <w:sz w:val="24"/>
                <w:szCs w:val="24"/>
              </w:rPr>
              <w:t xml:space="preserve">» </w:t>
            </w:r>
            <w:r w:rsidR="00FE7B60">
              <w:rPr>
                <w:b/>
                <w:i/>
                <w:sz w:val="24"/>
                <w:szCs w:val="24"/>
              </w:rPr>
              <w:t>ноября</w:t>
            </w:r>
            <w:r w:rsidR="003257E1" w:rsidRPr="0040297F">
              <w:rPr>
                <w:b/>
                <w:i/>
                <w:sz w:val="24"/>
                <w:szCs w:val="24"/>
              </w:rPr>
              <w:t xml:space="preserve"> 201</w:t>
            </w:r>
            <w:r w:rsidR="002537E7">
              <w:rPr>
                <w:b/>
                <w:i/>
                <w:sz w:val="24"/>
                <w:szCs w:val="24"/>
              </w:rPr>
              <w:t>7</w:t>
            </w:r>
            <w:r w:rsidR="00BD4A65" w:rsidRPr="0040297F">
              <w:rPr>
                <w:b/>
                <w:i/>
                <w:sz w:val="24"/>
                <w:szCs w:val="24"/>
              </w:rPr>
              <w:t xml:space="preserve"> </w:t>
            </w:r>
            <w:r w:rsidR="003257E1" w:rsidRPr="0040297F">
              <w:rPr>
                <w:b/>
                <w:i/>
                <w:sz w:val="24"/>
                <w:szCs w:val="24"/>
              </w:rPr>
              <w:t>года.</w:t>
            </w:r>
          </w:p>
          <w:p w:rsidR="003333AA" w:rsidRPr="0040297F" w:rsidRDefault="00F67169" w:rsidP="001211F7">
            <w:pPr>
              <w:tabs>
                <w:tab w:val="left" w:pos="284"/>
                <w:tab w:val="left" w:pos="709"/>
              </w:tabs>
              <w:jc w:val="both"/>
              <w:rPr>
                <w:sz w:val="24"/>
                <w:szCs w:val="24"/>
              </w:rPr>
            </w:pPr>
            <w:r w:rsidRPr="0040297F">
              <w:rPr>
                <w:sz w:val="24"/>
                <w:szCs w:val="24"/>
              </w:rPr>
              <w:t>2.4. Дата составления и номер протокола собрания (заседания) уполномоченного органа управления эмитента, на котором принято решение о дате, на которую определяются лица, имеющие право на осуществление прав по ценным бумагам эмитента (дате составления списка владельцев ценных бумаг эмитента для целей осуществления прав по ценным бумагам эмитента) или иное решение, являющееся основанием для определения указанной даты:</w:t>
            </w:r>
            <w:r w:rsidR="003257E1" w:rsidRPr="0040297F">
              <w:rPr>
                <w:sz w:val="24"/>
                <w:szCs w:val="24"/>
              </w:rPr>
              <w:t xml:space="preserve"> </w:t>
            </w:r>
            <w:r w:rsidR="00725970" w:rsidRPr="0040297F">
              <w:rPr>
                <w:b/>
                <w:i/>
                <w:sz w:val="24"/>
                <w:szCs w:val="24"/>
              </w:rPr>
              <w:t>П</w:t>
            </w:r>
            <w:r w:rsidR="003257E1" w:rsidRPr="0040297F">
              <w:rPr>
                <w:b/>
                <w:i/>
                <w:sz w:val="24"/>
                <w:szCs w:val="24"/>
              </w:rPr>
              <w:t>ротокол №</w:t>
            </w:r>
            <w:r w:rsidR="0058153B">
              <w:rPr>
                <w:b/>
                <w:i/>
                <w:sz w:val="24"/>
                <w:szCs w:val="24"/>
              </w:rPr>
              <w:t>б/н</w:t>
            </w:r>
            <w:r w:rsidR="001211F7" w:rsidRPr="0040297F">
              <w:rPr>
                <w:b/>
                <w:i/>
                <w:sz w:val="24"/>
                <w:szCs w:val="24"/>
              </w:rPr>
              <w:t xml:space="preserve"> от «</w:t>
            </w:r>
            <w:r w:rsidR="001211F7">
              <w:rPr>
                <w:b/>
                <w:i/>
                <w:sz w:val="24"/>
                <w:szCs w:val="24"/>
              </w:rPr>
              <w:t>13</w:t>
            </w:r>
            <w:r w:rsidR="001211F7" w:rsidRPr="0040297F">
              <w:rPr>
                <w:b/>
                <w:i/>
                <w:sz w:val="24"/>
                <w:szCs w:val="24"/>
              </w:rPr>
              <w:t xml:space="preserve">» </w:t>
            </w:r>
            <w:r w:rsidR="001211F7">
              <w:rPr>
                <w:b/>
                <w:i/>
                <w:sz w:val="24"/>
                <w:szCs w:val="24"/>
              </w:rPr>
              <w:t>ноября</w:t>
            </w:r>
            <w:r w:rsidR="001211F7" w:rsidRPr="0040297F">
              <w:rPr>
                <w:b/>
                <w:i/>
                <w:sz w:val="24"/>
                <w:szCs w:val="24"/>
              </w:rPr>
              <w:t xml:space="preserve"> 201</w:t>
            </w:r>
            <w:r w:rsidR="001211F7">
              <w:rPr>
                <w:b/>
                <w:i/>
                <w:sz w:val="24"/>
                <w:szCs w:val="24"/>
              </w:rPr>
              <w:t>7 года</w:t>
            </w:r>
            <w:r w:rsidR="003257E1" w:rsidRPr="0040297F">
              <w:rPr>
                <w:b/>
                <w:i/>
                <w:sz w:val="24"/>
                <w:szCs w:val="24"/>
              </w:rPr>
              <w:t xml:space="preserve"> заседания Совета директоров АО «СиМ СТ»</w:t>
            </w:r>
            <w:r w:rsidR="001211F7">
              <w:rPr>
                <w:b/>
                <w:i/>
                <w:sz w:val="24"/>
                <w:szCs w:val="24"/>
              </w:rPr>
              <w:t xml:space="preserve">, состоявшегося 08.11.2017 </w:t>
            </w:r>
            <w:r w:rsidR="003257E1" w:rsidRPr="0040297F">
              <w:rPr>
                <w:b/>
                <w:i/>
                <w:sz w:val="24"/>
                <w:szCs w:val="24"/>
              </w:rPr>
              <w:t xml:space="preserve"> </w:t>
            </w:r>
          </w:p>
        </w:tc>
      </w:tr>
    </w:tbl>
    <w:p w:rsidR="00D05981" w:rsidRPr="0040297F"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40297F"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40297F" w:rsidRDefault="00D05981" w:rsidP="00847A23">
            <w:pPr>
              <w:jc w:val="both"/>
              <w:rPr>
                <w:sz w:val="24"/>
                <w:szCs w:val="24"/>
              </w:rPr>
            </w:pPr>
            <w:r w:rsidRPr="0040297F">
              <w:rPr>
                <w:sz w:val="24"/>
                <w:szCs w:val="24"/>
              </w:rPr>
              <w:t>3. Подпись</w:t>
            </w:r>
          </w:p>
        </w:tc>
      </w:tr>
      <w:tr w:rsidR="00D05981" w:rsidRPr="0040297F"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40297F" w:rsidRDefault="00D05981" w:rsidP="00847A23">
            <w:pPr>
              <w:ind w:left="57"/>
              <w:jc w:val="both"/>
              <w:rPr>
                <w:sz w:val="24"/>
                <w:szCs w:val="24"/>
              </w:rPr>
            </w:pPr>
            <w:r w:rsidRPr="0040297F">
              <w:rPr>
                <w:sz w:val="24"/>
                <w:szCs w:val="24"/>
              </w:rPr>
              <w:t>3.1</w:t>
            </w:r>
            <w:r w:rsidR="0020695B" w:rsidRPr="0040297F">
              <w:rPr>
                <w:sz w:val="24"/>
                <w:szCs w:val="24"/>
              </w:rPr>
              <w:t xml:space="preserve">. </w:t>
            </w:r>
            <w:r w:rsidR="00DE7077" w:rsidRPr="0040297F">
              <w:rPr>
                <w:sz w:val="24"/>
                <w:szCs w:val="24"/>
              </w:rPr>
              <w:t>Генеральный директор</w:t>
            </w:r>
          </w:p>
        </w:tc>
        <w:tc>
          <w:tcPr>
            <w:tcW w:w="1701" w:type="dxa"/>
            <w:tcBorders>
              <w:top w:val="nil"/>
              <w:left w:val="nil"/>
              <w:bottom w:val="single" w:sz="4" w:space="0" w:color="auto"/>
              <w:right w:val="nil"/>
            </w:tcBorders>
            <w:vAlign w:val="bottom"/>
          </w:tcPr>
          <w:p w:rsidR="00D05981" w:rsidRPr="0040297F" w:rsidRDefault="00D05981" w:rsidP="00847A23">
            <w:pPr>
              <w:jc w:val="both"/>
              <w:rPr>
                <w:sz w:val="24"/>
                <w:szCs w:val="24"/>
              </w:rPr>
            </w:pPr>
          </w:p>
        </w:tc>
        <w:tc>
          <w:tcPr>
            <w:tcW w:w="907" w:type="dxa"/>
            <w:tcBorders>
              <w:top w:val="nil"/>
              <w:left w:val="nil"/>
              <w:bottom w:val="nil"/>
              <w:right w:val="nil"/>
            </w:tcBorders>
            <w:vAlign w:val="bottom"/>
          </w:tcPr>
          <w:p w:rsidR="00D05981" w:rsidRPr="0040297F" w:rsidRDefault="00D05981" w:rsidP="00847A23">
            <w:pPr>
              <w:jc w:val="both"/>
              <w:rPr>
                <w:sz w:val="24"/>
                <w:szCs w:val="24"/>
              </w:rPr>
            </w:pPr>
          </w:p>
        </w:tc>
        <w:tc>
          <w:tcPr>
            <w:tcW w:w="2552" w:type="dxa"/>
            <w:tcBorders>
              <w:top w:val="nil"/>
              <w:left w:val="nil"/>
              <w:bottom w:val="nil"/>
              <w:right w:val="nil"/>
            </w:tcBorders>
            <w:vAlign w:val="bottom"/>
          </w:tcPr>
          <w:p w:rsidR="00D05981" w:rsidRPr="0040297F" w:rsidRDefault="00DE7077" w:rsidP="00847A23">
            <w:pPr>
              <w:jc w:val="both"/>
              <w:rPr>
                <w:sz w:val="24"/>
                <w:szCs w:val="24"/>
              </w:rPr>
            </w:pPr>
            <w:r w:rsidRPr="0040297F">
              <w:rPr>
                <w:sz w:val="24"/>
                <w:szCs w:val="24"/>
              </w:rPr>
              <w:t>Травников Е.П</w:t>
            </w:r>
            <w:r w:rsidR="001628D5" w:rsidRPr="0040297F">
              <w:rPr>
                <w:sz w:val="24"/>
                <w:szCs w:val="24"/>
              </w:rPr>
              <w:t>.</w:t>
            </w:r>
            <w:r w:rsidRPr="0040297F">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4706" w:type="dxa"/>
            <w:gridSpan w:val="8"/>
            <w:tcBorders>
              <w:top w:val="nil"/>
              <w:left w:val="single" w:sz="4" w:space="0" w:color="auto"/>
              <w:bottom w:val="nil"/>
              <w:right w:val="nil"/>
            </w:tcBorders>
          </w:tcPr>
          <w:p w:rsidR="00D05981" w:rsidRPr="0040297F" w:rsidRDefault="00DE7077" w:rsidP="00847A23">
            <w:pPr>
              <w:ind w:left="57"/>
              <w:jc w:val="both"/>
              <w:rPr>
                <w:sz w:val="24"/>
                <w:szCs w:val="24"/>
              </w:rPr>
            </w:pPr>
            <w:r w:rsidRPr="0040297F">
              <w:rPr>
                <w:sz w:val="24"/>
                <w:szCs w:val="24"/>
              </w:rPr>
              <w:t>АО «СиМ СТ»</w:t>
            </w:r>
          </w:p>
        </w:tc>
        <w:tc>
          <w:tcPr>
            <w:tcW w:w="1701" w:type="dxa"/>
            <w:tcBorders>
              <w:top w:val="nil"/>
              <w:left w:val="nil"/>
              <w:bottom w:val="nil"/>
              <w:right w:val="nil"/>
            </w:tcBorders>
          </w:tcPr>
          <w:p w:rsidR="00D05981" w:rsidRPr="0040297F" w:rsidRDefault="00D05981" w:rsidP="00847A23">
            <w:pPr>
              <w:jc w:val="both"/>
              <w:rPr>
                <w:sz w:val="24"/>
                <w:szCs w:val="24"/>
              </w:rPr>
            </w:pPr>
            <w:r w:rsidRPr="0040297F">
              <w:rPr>
                <w:sz w:val="24"/>
                <w:szCs w:val="24"/>
              </w:rPr>
              <w:t>(подпись)</w:t>
            </w:r>
          </w:p>
        </w:tc>
        <w:tc>
          <w:tcPr>
            <w:tcW w:w="907" w:type="dxa"/>
            <w:tcBorders>
              <w:top w:val="nil"/>
              <w:left w:val="nil"/>
              <w:bottom w:val="nil"/>
              <w:right w:val="nil"/>
            </w:tcBorders>
          </w:tcPr>
          <w:p w:rsidR="00D05981" w:rsidRPr="0040297F" w:rsidRDefault="00D05981" w:rsidP="00847A23">
            <w:pPr>
              <w:jc w:val="both"/>
              <w:rPr>
                <w:sz w:val="24"/>
                <w:szCs w:val="24"/>
              </w:rPr>
            </w:pPr>
          </w:p>
        </w:tc>
        <w:tc>
          <w:tcPr>
            <w:tcW w:w="2552" w:type="dxa"/>
            <w:tcBorders>
              <w:top w:val="nil"/>
              <w:left w:val="nil"/>
              <w:bottom w:val="nil"/>
              <w:right w:val="nil"/>
            </w:tcBorders>
          </w:tcPr>
          <w:p w:rsidR="00D05981" w:rsidRPr="0040297F" w:rsidRDefault="00D05981" w:rsidP="00847A23">
            <w:pPr>
              <w:jc w:val="both"/>
              <w:rPr>
                <w:sz w:val="24"/>
                <w:szCs w:val="24"/>
              </w:rPr>
            </w:pPr>
          </w:p>
        </w:tc>
        <w:tc>
          <w:tcPr>
            <w:tcW w:w="113" w:type="dxa"/>
            <w:tcBorders>
              <w:top w:val="nil"/>
              <w:left w:val="nil"/>
              <w:bottom w:val="nil"/>
              <w:right w:val="single" w:sz="4" w:space="0" w:color="auto"/>
            </w:tcBorders>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40297F" w:rsidRDefault="00D05981" w:rsidP="00847A23">
            <w:pPr>
              <w:spacing w:before="240"/>
              <w:ind w:left="57"/>
              <w:jc w:val="both"/>
              <w:rPr>
                <w:sz w:val="24"/>
                <w:szCs w:val="24"/>
              </w:rPr>
            </w:pPr>
            <w:r w:rsidRPr="0040297F">
              <w:rPr>
                <w:sz w:val="24"/>
                <w:szCs w:val="24"/>
              </w:rPr>
              <w:t>3.2. Дата</w:t>
            </w:r>
          </w:p>
        </w:tc>
        <w:tc>
          <w:tcPr>
            <w:tcW w:w="22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368" w:type="dxa"/>
            <w:tcBorders>
              <w:top w:val="nil"/>
              <w:left w:val="nil"/>
              <w:bottom w:val="single" w:sz="4" w:space="0" w:color="auto"/>
              <w:right w:val="nil"/>
            </w:tcBorders>
            <w:vAlign w:val="bottom"/>
          </w:tcPr>
          <w:p w:rsidR="00D05981" w:rsidRPr="0040297F" w:rsidRDefault="00FE7B60" w:rsidP="002537E7">
            <w:pPr>
              <w:jc w:val="both"/>
              <w:rPr>
                <w:sz w:val="24"/>
                <w:szCs w:val="24"/>
              </w:rPr>
            </w:pPr>
            <w:r>
              <w:rPr>
                <w:sz w:val="24"/>
                <w:szCs w:val="24"/>
              </w:rPr>
              <w:t>1</w:t>
            </w:r>
            <w:r w:rsidR="002537E7">
              <w:rPr>
                <w:sz w:val="24"/>
                <w:szCs w:val="24"/>
              </w:rPr>
              <w:t>4</w:t>
            </w:r>
          </w:p>
        </w:tc>
        <w:tc>
          <w:tcPr>
            <w:tcW w:w="255"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1474" w:type="dxa"/>
            <w:tcBorders>
              <w:top w:val="nil"/>
              <w:left w:val="nil"/>
              <w:bottom w:val="single" w:sz="4" w:space="0" w:color="auto"/>
              <w:right w:val="nil"/>
            </w:tcBorders>
            <w:vAlign w:val="bottom"/>
          </w:tcPr>
          <w:p w:rsidR="00D05981" w:rsidRPr="0040297F" w:rsidRDefault="00FE7B60" w:rsidP="00847A23">
            <w:pPr>
              <w:jc w:val="both"/>
              <w:rPr>
                <w:sz w:val="24"/>
                <w:szCs w:val="24"/>
              </w:rPr>
            </w:pPr>
            <w:r>
              <w:rPr>
                <w:sz w:val="24"/>
                <w:szCs w:val="24"/>
              </w:rPr>
              <w:t>ноября</w:t>
            </w:r>
          </w:p>
        </w:tc>
        <w:tc>
          <w:tcPr>
            <w:tcW w:w="39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20</w:t>
            </w:r>
          </w:p>
        </w:tc>
        <w:tc>
          <w:tcPr>
            <w:tcW w:w="369" w:type="dxa"/>
            <w:tcBorders>
              <w:top w:val="nil"/>
              <w:left w:val="nil"/>
              <w:bottom w:val="single" w:sz="4" w:space="0" w:color="auto"/>
              <w:right w:val="nil"/>
            </w:tcBorders>
            <w:vAlign w:val="bottom"/>
          </w:tcPr>
          <w:p w:rsidR="00D05981" w:rsidRPr="0040297F" w:rsidRDefault="00DE7077" w:rsidP="002537E7">
            <w:pPr>
              <w:jc w:val="both"/>
              <w:rPr>
                <w:sz w:val="24"/>
                <w:szCs w:val="24"/>
              </w:rPr>
            </w:pPr>
            <w:r w:rsidRPr="0040297F">
              <w:rPr>
                <w:sz w:val="24"/>
                <w:szCs w:val="24"/>
              </w:rPr>
              <w:t>1</w:t>
            </w:r>
            <w:r w:rsidR="002537E7">
              <w:rPr>
                <w:sz w:val="24"/>
                <w:szCs w:val="24"/>
              </w:rPr>
              <w:t>7</w:t>
            </w:r>
          </w:p>
        </w:tc>
        <w:tc>
          <w:tcPr>
            <w:tcW w:w="539" w:type="dxa"/>
            <w:tcBorders>
              <w:top w:val="nil"/>
              <w:left w:val="nil"/>
              <w:bottom w:val="nil"/>
              <w:right w:val="nil"/>
            </w:tcBorders>
            <w:vAlign w:val="bottom"/>
          </w:tcPr>
          <w:p w:rsidR="00D05981" w:rsidRPr="0040297F" w:rsidRDefault="00D05981" w:rsidP="00847A23">
            <w:pPr>
              <w:ind w:left="57"/>
              <w:jc w:val="both"/>
              <w:rPr>
                <w:sz w:val="24"/>
                <w:szCs w:val="24"/>
              </w:rPr>
            </w:pPr>
            <w:r w:rsidRPr="0040297F">
              <w:rPr>
                <w:sz w:val="24"/>
                <w:szCs w:val="24"/>
              </w:rPr>
              <w:t>г.</w:t>
            </w:r>
          </w:p>
        </w:tc>
        <w:tc>
          <w:tcPr>
            <w:tcW w:w="1701"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М.П.</w:t>
            </w:r>
          </w:p>
        </w:tc>
        <w:tc>
          <w:tcPr>
            <w:tcW w:w="3572" w:type="dxa"/>
            <w:gridSpan w:val="3"/>
            <w:tcBorders>
              <w:top w:val="nil"/>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40297F" w:rsidRDefault="00D05981" w:rsidP="00847A23">
            <w:pPr>
              <w:jc w:val="both"/>
              <w:rPr>
                <w:sz w:val="24"/>
                <w:szCs w:val="24"/>
              </w:rPr>
            </w:pPr>
          </w:p>
        </w:tc>
      </w:tr>
    </w:tbl>
    <w:p w:rsidR="00D05981" w:rsidRPr="0040297F" w:rsidRDefault="00D05981" w:rsidP="00847A23">
      <w:pPr>
        <w:jc w:val="both"/>
        <w:rPr>
          <w:sz w:val="24"/>
          <w:szCs w:val="24"/>
        </w:rPr>
      </w:pPr>
    </w:p>
    <w:sectPr w:rsidR="00D05981" w:rsidRPr="0040297F"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F0" w:rsidRDefault="00F74EF0">
      <w:r>
        <w:separator/>
      </w:r>
    </w:p>
  </w:endnote>
  <w:endnote w:type="continuationSeparator" w:id="0">
    <w:p w:rsidR="00F74EF0" w:rsidRDefault="00F74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F0" w:rsidRDefault="00F74EF0">
      <w:r>
        <w:separator/>
      </w:r>
    </w:p>
  </w:footnote>
  <w:footnote w:type="continuationSeparator" w:id="0">
    <w:p w:rsidR="00F74EF0" w:rsidRDefault="00F74E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544"/>
    <w:rsid w:val="00060B6C"/>
    <w:rsid w:val="000B40FB"/>
    <w:rsid w:val="000B4151"/>
    <w:rsid w:val="001211F7"/>
    <w:rsid w:val="001628D5"/>
    <w:rsid w:val="00171FB1"/>
    <w:rsid w:val="001920DA"/>
    <w:rsid w:val="001E126E"/>
    <w:rsid w:val="001E2925"/>
    <w:rsid w:val="00200211"/>
    <w:rsid w:val="0020695B"/>
    <w:rsid w:val="00233F7A"/>
    <w:rsid w:val="00242F28"/>
    <w:rsid w:val="002537E7"/>
    <w:rsid w:val="00253C4D"/>
    <w:rsid w:val="002709AC"/>
    <w:rsid w:val="00282879"/>
    <w:rsid w:val="002B2F2D"/>
    <w:rsid w:val="002B6AA1"/>
    <w:rsid w:val="00305206"/>
    <w:rsid w:val="00311EC4"/>
    <w:rsid w:val="003257E1"/>
    <w:rsid w:val="003333AA"/>
    <w:rsid w:val="00342FE3"/>
    <w:rsid w:val="003972B5"/>
    <w:rsid w:val="0040297F"/>
    <w:rsid w:val="00403A25"/>
    <w:rsid w:val="004A372C"/>
    <w:rsid w:val="004D6190"/>
    <w:rsid w:val="004E6D2A"/>
    <w:rsid w:val="004F1674"/>
    <w:rsid w:val="00540805"/>
    <w:rsid w:val="00555D43"/>
    <w:rsid w:val="0058067A"/>
    <w:rsid w:val="0058153B"/>
    <w:rsid w:val="00597D10"/>
    <w:rsid w:val="005C6D07"/>
    <w:rsid w:val="005E18C7"/>
    <w:rsid w:val="006D71AD"/>
    <w:rsid w:val="00725970"/>
    <w:rsid w:val="0073234B"/>
    <w:rsid w:val="00742622"/>
    <w:rsid w:val="007719C5"/>
    <w:rsid w:val="007B5522"/>
    <w:rsid w:val="00845954"/>
    <w:rsid w:val="00847A23"/>
    <w:rsid w:val="0086420C"/>
    <w:rsid w:val="008913D4"/>
    <w:rsid w:val="00893C64"/>
    <w:rsid w:val="008B2ABE"/>
    <w:rsid w:val="008B4F36"/>
    <w:rsid w:val="008E41F1"/>
    <w:rsid w:val="008F4643"/>
    <w:rsid w:val="0090569C"/>
    <w:rsid w:val="009429E6"/>
    <w:rsid w:val="009A52F5"/>
    <w:rsid w:val="00AB3E61"/>
    <w:rsid w:val="00B01DCC"/>
    <w:rsid w:val="00B756BD"/>
    <w:rsid w:val="00B83DC1"/>
    <w:rsid w:val="00B94661"/>
    <w:rsid w:val="00BB4EB7"/>
    <w:rsid w:val="00BD0816"/>
    <w:rsid w:val="00BD4A65"/>
    <w:rsid w:val="00BE6544"/>
    <w:rsid w:val="00C066E5"/>
    <w:rsid w:val="00C1092C"/>
    <w:rsid w:val="00C2282A"/>
    <w:rsid w:val="00C86476"/>
    <w:rsid w:val="00CB36E6"/>
    <w:rsid w:val="00CC294F"/>
    <w:rsid w:val="00D0118F"/>
    <w:rsid w:val="00D05981"/>
    <w:rsid w:val="00D324C9"/>
    <w:rsid w:val="00D3360C"/>
    <w:rsid w:val="00D417CE"/>
    <w:rsid w:val="00D60EF8"/>
    <w:rsid w:val="00D61BD9"/>
    <w:rsid w:val="00D7350B"/>
    <w:rsid w:val="00D75D76"/>
    <w:rsid w:val="00DA5952"/>
    <w:rsid w:val="00DB63F2"/>
    <w:rsid w:val="00DE7077"/>
    <w:rsid w:val="00E0268A"/>
    <w:rsid w:val="00E72EEA"/>
    <w:rsid w:val="00E94ED1"/>
    <w:rsid w:val="00EC5C41"/>
    <w:rsid w:val="00ED1644"/>
    <w:rsid w:val="00F35257"/>
    <w:rsid w:val="00F533E9"/>
    <w:rsid w:val="00F67169"/>
    <w:rsid w:val="00F70FD4"/>
    <w:rsid w:val="00F74EF0"/>
    <w:rsid w:val="00F8220E"/>
    <w:rsid w:val="00F87722"/>
    <w:rsid w:val="00F928A2"/>
    <w:rsid w:val="00FC75CB"/>
    <w:rsid w:val="00FE4BAE"/>
    <w:rsid w:val="00FE7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FCB1A98-035D-4936-98CF-ABA372E7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m-st.com/okom.htm" TargetMode="External"/><Relationship Id="rId3" Type="http://schemas.openxmlformats.org/officeDocument/2006/relationships/settings" Target="settings.xml"/><Relationship Id="rId7" Type="http://schemas.openxmlformats.org/officeDocument/2006/relationships/hyperlink" Target="http://www.e-disclosure.ru/portal/company.aspx?id=184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piv24</cp:lastModifiedBy>
  <cp:revision>2</cp:revision>
  <cp:lastPrinted>2011-12-08T11:40:00Z</cp:lastPrinted>
  <dcterms:created xsi:type="dcterms:W3CDTF">2017-11-25T15:09:00Z</dcterms:created>
  <dcterms:modified xsi:type="dcterms:W3CDTF">2017-11-25T15:09:00Z</dcterms:modified>
</cp:coreProperties>
</file>