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5F" w:rsidRDefault="00D05981" w:rsidP="008D7F5F">
      <w:pPr>
        <w:spacing w:before="240"/>
        <w:jc w:val="center"/>
        <w:rPr>
          <w:b/>
          <w:bCs/>
          <w:sz w:val="26"/>
          <w:szCs w:val="26"/>
        </w:rPr>
      </w:pPr>
      <w:bookmarkStart w:id="0" w:name="_GoBack"/>
      <w:bookmarkEnd w:id="0"/>
      <w:r>
        <w:rPr>
          <w:b/>
          <w:bCs/>
          <w:sz w:val="26"/>
          <w:szCs w:val="26"/>
        </w:rPr>
        <w:t>Сообщение</w:t>
      </w:r>
    </w:p>
    <w:p w:rsidR="00922ACA" w:rsidRPr="00922ACA" w:rsidRDefault="00ED1644" w:rsidP="00922ACA">
      <w:pPr>
        <w:spacing w:before="120"/>
        <w:jc w:val="center"/>
        <w:rPr>
          <w:b/>
          <w:bCs/>
          <w:sz w:val="24"/>
          <w:szCs w:val="24"/>
        </w:rPr>
      </w:pPr>
      <w:r w:rsidRPr="00861C93">
        <w:rPr>
          <w:b/>
          <w:bCs/>
          <w:sz w:val="24"/>
          <w:szCs w:val="24"/>
        </w:rPr>
        <w:t>о существенном факте</w:t>
      </w:r>
      <w:r w:rsidR="008D7F5F" w:rsidRPr="00861C93">
        <w:rPr>
          <w:b/>
          <w:bCs/>
          <w:sz w:val="24"/>
          <w:szCs w:val="24"/>
        </w:rPr>
        <w:t xml:space="preserve"> </w:t>
      </w:r>
      <w:r w:rsidR="00922ACA">
        <w:rPr>
          <w:b/>
          <w:bCs/>
          <w:sz w:val="24"/>
          <w:szCs w:val="24"/>
        </w:rPr>
        <w:t xml:space="preserve">о </w:t>
      </w:r>
      <w:r w:rsidR="00922ACA" w:rsidRPr="00922ACA">
        <w:rPr>
          <w:b/>
          <w:bCs/>
          <w:sz w:val="24"/>
          <w:szCs w:val="24"/>
        </w:rPr>
        <w:t>совершении подконтрольной эмитенту организацией, имеющей для него существенное значение, крупной сделки</w:t>
      </w:r>
    </w:p>
    <w:p w:rsidR="00D61BD9" w:rsidRDefault="00D61BD9" w:rsidP="00922ACA">
      <w:pPr>
        <w:spacing w:before="1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tblPrEx>
          <w:tblCellMar>
            <w:top w:w="0" w:type="dxa"/>
            <w:bottom w:w="0" w:type="dxa"/>
          </w:tblCellMar>
        </w:tblPrEx>
        <w:trPr>
          <w:cantSplit/>
        </w:trPr>
        <w:tc>
          <w:tcPr>
            <w:tcW w:w="9979" w:type="dxa"/>
            <w:gridSpan w:val="2"/>
          </w:tcPr>
          <w:p w:rsidR="00D05981" w:rsidRDefault="00D05981">
            <w:pPr>
              <w:jc w:val="center"/>
              <w:rPr>
                <w:sz w:val="24"/>
                <w:szCs w:val="24"/>
              </w:rPr>
            </w:pPr>
            <w:r>
              <w:rPr>
                <w:sz w:val="24"/>
                <w:szCs w:val="24"/>
              </w:rPr>
              <w:t>1. Общие сведения</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1.1. Полное фирменное наименование эмитента (для некоммерческой организации – наименование)</w:t>
            </w:r>
          </w:p>
        </w:tc>
        <w:tc>
          <w:tcPr>
            <w:tcW w:w="5046" w:type="dxa"/>
          </w:tcPr>
          <w:p w:rsidR="00D05981" w:rsidRPr="004E094F" w:rsidRDefault="00D3360C" w:rsidP="00435A2B">
            <w:pPr>
              <w:ind w:left="57" w:right="57"/>
              <w:jc w:val="both"/>
              <w:rPr>
                <w:b/>
                <w:i/>
                <w:sz w:val="24"/>
                <w:szCs w:val="24"/>
              </w:rPr>
            </w:pPr>
            <w:r w:rsidRPr="004E094F">
              <w:rPr>
                <w:b/>
                <w:i/>
                <w:sz w:val="24"/>
                <w:szCs w:val="24"/>
              </w:rPr>
              <w:t>Открытое акционерное общество Московский металлургический завод «Серп и Молот»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1.2. Сокращенное фирменное наименование эмитента</w:t>
            </w:r>
          </w:p>
        </w:tc>
        <w:tc>
          <w:tcPr>
            <w:tcW w:w="5046" w:type="dxa"/>
          </w:tcPr>
          <w:p w:rsidR="00D05981" w:rsidRPr="004E094F" w:rsidRDefault="00D3360C">
            <w:pPr>
              <w:ind w:left="57" w:right="57"/>
              <w:jc w:val="both"/>
              <w:rPr>
                <w:b/>
                <w:i/>
                <w:sz w:val="24"/>
                <w:szCs w:val="24"/>
              </w:rPr>
            </w:pPr>
            <w:r w:rsidRPr="004E094F">
              <w:rPr>
                <w:b/>
                <w:i/>
                <w:sz w:val="24"/>
                <w:szCs w:val="24"/>
              </w:rPr>
              <w:t>ОАО «СиМ СТ»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1.3. Место нахождения эмитента</w:t>
            </w:r>
          </w:p>
        </w:tc>
        <w:tc>
          <w:tcPr>
            <w:tcW w:w="5046" w:type="dxa"/>
          </w:tcPr>
          <w:p w:rsidR="00D05981" w:rsidRPr="004E094F" w:rsidRDefault="005C6D07">
            <w:pPr>
              <w:ind w:left="57" w:right="57"/>
              <w:jc w:val="both"/>
              <w:rPr>
                <w:b/>
                <w:i/>
                <w:sz w:val="24"/>
                <w:szCs w:val="24"/>
              </w:rPr>
            </w:pPr>
            <w:r w:rsidRPr="004E094F">
              <w:rPr>
                <w:b/>
                <w:i/>
                <w:sz w:val="24"/>
                <w:szCs w:val="24"/>
              </w:rPr>
              <w:t>1</w:t>
            </w:r>
            <w:r w:rsidR="00D3360C" w:rsidRPr="004E094F">
              <w:rPr>
                <w:b/>
                <w:i/>
                <w:sz w:val="24"/>
                <w:szCs w:val="24"/>
              </w:rPr>
              <w:t>11033, г. Москва, Золоторожский вал, д. 11</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1.4. ОГРН эмитента</w:t>
            </w:r>
          </w:p>
        </w:tc>
        <w:tc>
          <w:tcPr>
            <w:tcW w:w="5046" w:type="dxa"/>
          </w:tcPr>
          <w:p w:rsidR="00D05981" w:rsidRPr="004E094F" w:rsidRDefault="00D3360C">
            <w:pPr>
              <w:ind w:left="57" w:right="57"/>
              <w:jc w:val="both"/>
              <w:rPr>
                <w:b/>
                <w:i/>
                <w:sz w:val="24"/>
                <w:szCs w:val="24"/>
              </w:rPr>
            </w:pPr>
            <w:r w:rsidRPr="004E094F">
              <w:rPr>
                <w:b/>
                <w:i/>
                <w:sz w:val="24"/>
                <w:szCs w:val="24"/>
              </w:rPr>
              <w:t>1027700045185</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1.5. ИНН эмитента</w:t>
            </w:r>
          </w:p>
        </w:tc>
        <w:tc>
          <w:tcPr>
            <w:tcW w:w="5046" w:type="dxa"/>
          </w:tcPr>
          <w:p w:rsidR="00D05981" w:rsidRPr="004E094F" w:rsidRDefault="00D3360C">
            <w:pPr>
              <w:ind w:left="57" w:right="57"/>
              <w:jc w:val="both"/>
              <w:rPr>
                <w:b/>
                <w:i/>
                <w:sz w:val="24"/>
                <w:szCs w:val="24"/>
              </w:rPr>
            </w:pPr>
            <w:r w:rsidRPr="004E094F">
              <w:rPr>
                <w:b/>
                <w:i/>
                <w:sz w:val="24"/>
                <w:szCs w:val="24"/>
              </w:rPr>
              <w:t>7722024564</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1.6. Уникальный код эмитента, присвоенный регистрирующим органом</w:t>
            </w:r>
          </w:p>
        </w:tc>
        <w:tc>
          <w:tcPr>
            <w:tcW w:w="5046" w:type="dxa"/>
          </w:tcPr>
          <w:p w:rsidR="00D05981" w:rsidRPr="004E094F" w:rsidRDefault="00D3360C">
            <w:pPr>
              <w:ind w:left="57" w:right="57"/>
              <w:jc w:val="both"/>
              <w:rPr>
                <w:b/>
                <w:i/>
                <w:sz w:val="24"/>
                <w:szCs w:val="24"/>
              </w:rPr>
            </w:pPr>
            <w:r w:rsidRPr="004E094F">
              <w:rPr>
                <w:b/>
                <w:i/>
                <w:sz w:val="24"/>
                <w:szCs w:val="24"/>
              </w:rPr>
              <w:t>00946-А</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1.7. Адрес страницы в сети Интернет, используемой эмитентом для раскрытия информации</w:t>
            </w:r>
          </w:p>
        </w:tc>
        <w:tc>
          <w:tcPr>
            <w:tcW w:w="5046" w:type="dxa"/>
          </w:tcPr>
          <w:p w:rsidR="00D05981" w:rsidRPr="004E094F" w:rsidRDefault="00D05981" w:rsidP="00D05981">
            <w:pPr>
              <w:ind w:right="57"/>
              <w:jc w:val="both"/>
              <w:rPr>
                <w:b/>
                <w:i/>
                <w:sz w:val="24"/>
                <w:szCs w:val="24"/>
              </w:rPr>
            </w:pPr>
            <w:hyperlink r:id="rId8"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sim</w:t>
              </w:r>
              <w:r w:rsidRPr="004E094F">
                <w:rPr>
                  <w:rStyle w:val="a7"/>
                  <w:b/>
                  <w:i/>
                  <w:sz w:val="24"/>
                  <w:szCs w:val="24"/>
                </w:rPr>
                <w:t>-</w:t>
              </w:r>
              <w:r w:rsidRPr="004E094F">
                <w:rPr>
                  <w:rStyle w:val="a7"/>
                  <w:b/>
                  <w:i/>
                  <w:sz w:val="24"/>
                  <w:szCs w:val="24"/>
                  <w:lang w:val="en-US"/>
                </w:rPr>
                <w:t>st</w:t>
              </w:r>
              <w:r w:rsidRPr="004E094F">
                <w:rPr>
                  <w:rStyle w:val="a7"/>
                  <w:b/>
                  <w:i/>
                  <w:sz w:val="24"/>
                  <w:szCs w:val="24"/>
                </w:rPr>
                <w:t>.</w:t>
              </w:r>
              <w:r w:rsidRPr="004E094F">
                <w:rPr>
                  <w:rStyle w:val="a7"/>
                  <w:b/>
                  <w:i/>
                  <w:sz w:val="24"/>
                  <w:szCs w:val="24"/>
                  <w:lang w:val="en-US"/>
                </w:rPr>
                <w:t>com</w:t>
              </w:r>
              <w:r w:rsidRPr="004E094F">
                <w:rPr>
                  <w:rStyle w:val="a7"/>
                  <w:b/>
                  <w:i/>
                  <w:sz w:val="24"/>
                  <w:szCs w:val="24"/>
                </w:rPr>
                <w:t>/</w:t>
              </w:r>
              <w:r w:rsidRPr="004E094F">
                <w:rPr>
                  <w:rStyle w:val="a7"/>
                  <w:b/>
                  <w:i/>
                  <w:sz w:val="24"/>
                  <w:szCs w:val="24"/>
                  <w:lang w:val="en-US"/>
                </w:rPr>
                <w:t>okom</w:t>
              </w:r>
              <w:r w:rsidRPr="004E094F">
                <w:rPr>
                  <w:rStyle w:val="a7"/>
                  <w:b/>
                  <w:i/>
                  <w:sz w:val="24"/>
                  <w:szCs w:val="24"/>
                </w:rPr>
                <w:t>.</w:t>
              </w:r>
              <w:r w:rsidRPr="004E094F">
                <w:rPr>
                  <w:rStyle w:val="a7"/>
                  <w:b/>
                  <w:i/>
                  <w:sz w:val="24"/>
                  <w:szCs w:val="24"/>
                  <w:lang w:val="en-US"/>
                </w:rPr>
                <w:t>htm</w:t>
              </w:r>
            </w:hyperlink>
          </w:p>
          <w:p w:rsidR="00ED1644" w:rsidRPr="004E094F" w:rsidRDefault="00ED1644" w:rsidP="00D05981">
            <w:pPr>
              <w:ind w:right="57"/>
              <w:jc w:val="both"/>
              <w:rPr>
                <w:b/>
                <w:i/>
                <w:sz w:val="24"/>
                <w:szCs w:val="24"/>
              </w:rPr>
            </w:pPr>
            <w:hyperlink r:id="rId9"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e</w:t>
              </w:r>
              <w:r w:rsidRPr="004E094F">
                <w:rPr>
                  <w:rStyle w:val="a7"/>
                  <w:b/>
                  <w:i/>
                  <w:sz w:val="24"/>
                  <w:szCs w:val="24"/>
                </w:rPr>
                <w:t>-</w:t>
              </w:r>
              <w:r w:rsidRPr="004E094F">
                <w:rPr>
                  <w:rStyle w:val="a7"/>
                  <w:b/>
                  <w:i/>
                  <w:sz w:val="24"/>
                  <w:szCs w:val="24"/>
                  <w:lang w:val="en-US"/>
                </w:rPr>
                <w:t>disclosure</w:t>
              </w:r>
              <w:r w:rsidRPr="004E094F">
                <w:rPr>
                  <w:rStyle w:val="a7"/>
                  <w:b/>
                  <w:i/>
                  <w:sz w:val="24"/>
                  <w:szCs w:val="24"/>
                </w:rPr>
                <w:t>.</w:t>
              </w:r>
              <w:r w:rsidRPr="004E094F">
                <w:rPr>
                  <w:rStyle w:val="a7"/>
                  <w:b/>
                  <w:i/>
                  <w:sz w:val="24"/>
                  <w:szCs w:val="24"/>
                  <w:lang w:val="en-US"/>
                </w:rPr>
                <w:t>ru</w:t>
              </w:r>
              <w:r w:rsidRPr="004E094F">
                <w:rPr>
                  <w:rStyle w:val="a7"/>
                  <w:b/>
                  <w:i/>
                  <w:sz w:val="24"/>
                  <w:szCs w:val="24"/>
                </w:rPr>
                <w:t>/</w:t>
              </w:r>
              <w:r w:rsidRPr="004E094F">
                <w:rPr>
                  <w:rStyle w:val="a7"/>
                  <w:b/>
                  <w:i/>
                  <w:sz w:val="24"/>
                  <w:szCs w:val="24"/>
                  <w:lang w:val="en-US"/>
                </w:rPr>
                <w:t>portal</w:t>
              </w:r>
              <w:r w:rsidRPr="004E094F">
                <w:rPr>
                  <w:rStyle w:val="a7"/>
                  <w:b/>
                  <w:i/>
                  <w:sz w:val="24"/>
                  <w:szCs w:val="24"/>
                </w:rPr>
                <w:t>/</w:t>
              </w:r>
              <w:r w:rsidRPr="004E094F">
                <w:rPr>
                  <w:rStyle w:val="a7"/>
                  <w:b/>
                  <w:i/>
                  <w:sz w:val="24"/>
                  <w:szCs w:val="24"/>
                  <w:lang w:val="en-US"/>
                </w:rPr>
                <w:t>company</w:t>
              </w:r>
              <w:r w:rsidRPr="004E094F">
                <w:rPr>
                  <w:rStyle w:val="a7"/>
                  <w:b/>
                  <w:i/>
                  <w:sz w:val="24"/>
                  <w:szCs w:val="24"/>
                </w:rPr>
                <w:t>.</w:t>
              </w:r>
              <w:r w:rsidRPr="004E094F">
                <w:rPr>
                  <w:rStyle w:val="a7"/>
                  <w:b/>
                  <w:i/>
                  <w:sz w:val="24"/>
                  <w:szCs w:val="24"/>
                  <w:lang w:val="en-US"/>
                </w:rPr>
                <w:t>aspx</w:t>
              </w:r>
              <w:r w:rsidRPr="004E094F">
                <w:rPr>
                  <w:rStyle w:val="a7"/>
                  <w:b/>
                  <w:i/>
                  <w:sz w:val="24"/>
                  <w:szCs w:val="24"/>
                </w:rPr>
                <w:t>?</w:t>
              </w:r>
              <w:r w:rsidRPr="004E094F">
                <w:rPr>
                  <w:rStyle w:val="a7"/>
                  <w:b/>
                  <w:i/>
                  <w:sz w:val="24"/>
                  <w:szCs w:val="24"/>
                  <w:lang w:val="en-US"/>
                </w:rPr>
                <w:t>id</w:t>
              </w:r>
              <w:r w:rsidRPr="004E094F">
                <w:rPr>
                  <w:rStyle w:val="a7"/>
                  <w:b/>
                  <w:i/>
                  <w:sz w:val="24"/>
                  <w:szCs w:val="24"/>
                </w:rPr>
                <w:t>=1849</w:t>
              </w:r>
            </w:hyperlink>
          </w:p>
        </w:tc>
      </w:tr>
    </w:tbl>
    <w:p w:rsidR="00D05981"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tblPrEx>
          <w:tblCellMar>
            <w:top w:w="0" w:type="dxa"/>
            <w:bottom w:w="0" w:type="dxa"/>
          </w:tblCellMar>
        </w:tblPrEx>
        <w:tc>
          <w:tcPr>
            <w:tcW w:w="9979" w:type="dxa"/>
          </w:tcPr>
          <w:p w:rsidR="00D05981" w:rsidRDefault="00D05981">
            <w:pPr>
              <w:jc w:val="center"/>
              <w:rPr>
                <w:sz w:val="24"/>
                <w:szCs w:val="24"/>
              </w:rPr>
            </w:pPr>
            <w:r>
              <w:rPr>
                <w:sz w:val="24"/>
                <w:szCs w:val="24"/>
              </w:rPr>
              <w:t>2. Содержание сообщения</w:t>
            </w:r>
          </w:p>
        </w:tc>
      </w:tr>
      <w:tr w:rsidR="00D05981">
        <w:tblPrEx>
          <w:tblCellMar>
            <w:top w:w="0" w:type="dxa"/>
            <w:bottom w:w="0" w:type="dxa"/>
          </w:tblCellMar>
        </w:tblPrEx>
        <w:trPr>
          <w:trHeight w:val="1971"/>
        </w:trPr>
        <w:tc>
          <w:tcPr>
            <w:tcW w:w="9979" w:type="dxa"/>
          </w:tcPr>
          <w:p w:rsidR="00FD0B99" w:rsidRPr="00E71998" w:rsidRDefault="003333AA" w:rsidP="00FD0B99">
            <w:pPr>
              <w:tabs>
                <w:tab w:val="left" w:pos="284"/>
                <w:tab w:val="left" w:pos="709"/>
              </w:tabs>
              <w:jc w:val="both"/>
              <w:rPr>
                <w:b/>
                <w:bCs/>
                <w:i/>
                <w:sz w:val="24"/>
                <w:szCs w:val="24"/>
              </w:rPr>
            </w:pPr>
            <w:r>
              <w:rPr>
                <w:sz w:val="24"/>
                <w:szCs w:val="24"/>
              </w:rPr>
              <w:t>2.</w:t>
            </w:r>
            <w:r w:rsidRPr="00D60EF8">
              <w:rPr>
                <w:sz w:val="24"/>
                <w:szCs w:val="24"/>
              </w:rPr>
              <w:t xml:space="preserve">1. </w:t>
            </w:r>
            <w:r w:rsidR="00FD0B99" w:rsidRPr="00FD0B99">
              <w:rPr>
                <w:bCs/>
                <w:sz w:val="24"/>
                <w:szCs w:val="24"/>
              </w:rPr>
              <w:t>Вид организации, которая совершила крупную сделку</w:t>
            </w:r>
            <w:r w:rsidR="00FD0B99">
              <w:rPr>
                <w:bCs/>
                <w:sz w:val="24"/>
                <w:szCs w:val="24"/>
              </w:rPr>
              <w:t xml:space="preserve">: </w:t>
            </w:r>
            <w:r w:rsidR="00FD0B99" w:rsidRPr="00E71998">
              <w:rPr>
                <w:b/>
                <w:bCs/>
                <w:i/>
                <w:sz w:val="24"/>
                <w:szCs w:val="24"/>
              </w:rPr>
              <w:t>подконтрольная эмитенту организация, имеющая для него существенное значение</w:t>
            </w:r>
          </w:p>
          <w:p w:rsidR="008D7F5F" w:rsidRDefault="00FD0B99" w:rsidP="008D7F5F">
            <w:pPr>
              <w:tabs>
                <w:tab w:val="left" w:pos="284"/>
                <w:tab w:val="left" w:pos="709"/>
              </w:tabs>
              <w:jc w:val="both"/>
              <w:rPr>
                <w:b/>
                <w:i/>
                <w:sz w:val="24"/>
                <w:szCs w:val="24"/>
              </w:rPr>
            </w:pPr>
            <w:r w:rsidRPr="00FD0B99">
              <w:rPr>
                <w:bCs/>
                <w:sz w:val="24"/>
                <w:szCs w:val="24"/>
              </w:rPr>
              <w:t xml:space="preserve">2.2. </w:t>
            </w:r>
            <w:r>
              <w:rPr>
                <w:bCs/>
                <w:sz w:val="24"/>
                <w:szCs w:val="24"/>
              </w:rPr>
              <w:t>П</w:t>
            </w:r>
            <w:r w:rsidR="008D7F5F">
              <w:rPr>
                <w:sz w:val="24"/>
                <w:szCs w:val="24"/>
              </w:rPr>
              <w:t>олное фирменное наименование, место нахождения, ИНН, ОГРН</w:t>
            </w:r>
            <w:r w:rsidR="00E6013E" w:rsidRPr="00E6013E">
              <w:rPr>
                <w:sz w:val="24"/>
                <w:szCs w:val="24"/>
              </w:rPr>
              <w:t xml:space="preserve">: </w:t>
            </w:r>
            <w:r>
              <w:rPr>
                <w:b/>
                <w:i/>
                <w:sz w:val="24"/>
                <w:szCs w:val="24"/>
              </w:rPr>
              <w:t>Общество с ограниченной ответственностью «</w:t>
            </w:r>
            <w:r w:rsidR="008D72A6">
              <w:rPr>
                <w:b/>
                <w:i/>
                <w:sz w:val="24"/>
                <w:szCs w:val="24"/>
              </w:rPr>
              <w:t>Перспектива Инвест Групп</w:t>
            </w:r>
            <w:r>
              <w:rPr>
                <w:b/>
                <w:i/>
                <w:sz w:val="24"/>
                <w:szCs w:val="24"/>
              </w:rPr>
              <w:t xml:space="preserve">», </w:t>
            </w:r>
            <w:r w:rsidR="00C61F70">
              <w:rPr>
                <w:b/>
                <w:i/>
                <w:sz w:val="24"/>
                <w:szCs w:val="24"/>
              </w:rPr>
              <w:t>111033</w:t>
            </w:r>
            <w:r w:rsidR="004057A8" w:rsidRPr="00C61F70">
              <w:rPr>
                <w:b/>
                <w:i/>
                <w:sz w:val="24"/>
                <w:szCs w:val="24"/>
              </w:rPr>
              <w:t xml:space="preserve">, город Москва, ул. </w:t>
            </w:r>
            <w:r w:rsidR="00C61F70">
              <w:rPr>
                <w:b/>
                <w:i/>
                <w:sz w:val="24"/>
                <w:szCs w:val="24"/>
              </w:rPr>
              <w:t>Золоторожский вал</w:t>
            </w:r>
            <w:r w:rsidR="00111190" w:rsidRPr="00C61F70">
              <w:rPr>
                <w:b/>
                <w:i/>
                <w:sz w:val="24"/>
                <w:szCs w:val="24"/>
              </w:rPr>
              <w:t xml:space="preserve">, д. </w:t>
            </w:r>
            <w:r w:rsidR="00C61F70">
              <w:rPr>
                <w:b/>
                <w:i/>
                <w:sz w:val="24"/>
                <w:szCs w:val="24"/>
              </w:rPr>
              <w:t>11</w:t>
            </w:r>
            <w:r w:rsidR="00E6013E" w:rsidRPr="00617A06">
              <w:rPr>
                <w:b/>
                <w:i/>
                <w:sz w:val="24"/>
                <w:szCs w:val="24"/>
              </w:rPr>
              <w:t xml:space="preserve">, ИНН </w:t>
            </w:r>
            <w:r w:rsidR="008D72A6">
              <w:rPr>
                <w:b/>
                <w:i/>
                <w:sz w:val="24"/>
                <w:szCs w:val="24"/>
              </w:rPr>
              <w:t>7722865077</w:t>
            </w:r>
            <w:r w:rsidR="00E6013E" w:rsidRPr="00617A06">
              <w:rPr>
                <w:b/>
                <w:i/>
                <w:sz w:val="24"/>
                <w:szCs w:val="24"/>
              </w:rPr>
              <w:t xml:space="preserve">, </w:t>
            </w:r>
            <w:r w:rsidR="00617A06" w:rsidRPr="00617A06">
              <w:rPr>
                <w:b/>
                <w:i/>
                <w:sz w:val="24"/>
                <w:szCs w:val="24"/>
              </w:rPr>
              <w:t xml:space="preserve">ОГРН </w:t>
            </w:r>
            <w:r w:rsidR="008D72A6">
              <w:rPr>
                <w:b/>
                <w:i/>
                <w:sz w:val="24"/>
                <w:szCs w:val="24"/>
              </w:rPr>
              <w:t>5147746420399</w:t>
            </w:r>
          </w:p>
          <w:p w:rsidR="00E71998" w:rsidRPr="00E71998" w:rsidRDefault="00E71998" w:rsidP="00E71998">
            <w:pPr>
              <w:tabs>
                <w:tab w:val="left" w:pos="284"/>
                <w:tab w:val="left" w:pos="709"/>
              </w:tabs>
              <w:jc w:val="both"/>
              <w:rPr>
                <w:b/>
                <w:bCs/>
                <w:i/>
                <w:iCs/>
                <w:sz w:val="24"/>
                <w:szCs w:val="24"/>
              </w:rPr>
            </w:pPr>
            <w:r w:rsidRPr="00E71998">
              <w:rPr>
                <w:sz w:val="24"/>
                <w:szCs w:val="24"/>
              </w:rPr>
              <w:t>2.3. К</w:t>
            </w:r>
            <w:r w:rsidRPr="00E71998">
              <w:rPr>
                <w:bCs/>
                <w:iCs/>
                <w:sz w:val="24"/>
                <w:szCs w:val="24"/>
              </w:rPr>
              <w:t>атегория сделки</w:t>
            </w:r>
            <w:r>
              <w:rPr>
                <w:bCs/>
                <w:iCs/>
                <w:sz w:val="24"/>
                <w:szCs w:val="24"/>
              </w:rPr>
              <w:t xml:space="preserve">: </w:t>
            </w:r>
            <w:r w:rsidRPr="00E71998">
              <w:rPr>
                <w:b/>
                <w:bCs/>
                <w:i/>
                <w:iCs/>
                <w:sz w:val="24"/>
                <w:szCs w:val="24"/>
              </w:rPr>
              <w:t>крупная сделка</w:t>
            </w:r>
          </w:p>
          <w:p w:rsidR="00C87739" w:rsidRPr="00793639" w:rsidRDefault="00C87739" w:rsidP="00C87739">
            <w:pPr>
              <w:tabs>
                <w:tab w:val="left" w:pos="284"/>
                <w:tab w:val="left" w:pos="709"/>
              </w:tabs>
              <w:jc w:val="both"/>
              <w:rPr>
                <w:b/>
                <w:i/>
                <w:sz w:val="24"/>
                <w:szCs w:val="24"/>
              </w:rPr>
            </w:pPr>
            <w:r>
              <w:rPr>
                <w:sz w:val="24"/>
                <w:szCs w:val="24"/>
              </w:rPr>
              <w:t>2.4. В</w:t>
            </w:r>
            <w:r w:rsidRPr="00C87739">
              <w:rPr>
                <w:sz w:val="24"/>
                <w:szCs w:val="24"/>
              </w:rPr>
              <w:t>ид и предмет сделки</w:t>
            </w:r>
            <w:r w:rsidR="00E73710">
              <w:rPr>
                <w:sz w:val="24"/>
                <w:szCs w:val="24"/>
              </w:rPr>
              <w:t xml:space="preserve">: </w:t>
            </w:r>
            <w:r w:rsidR="009A41C4">
              <w:rPr>
                <w:b/>
                <w:i/>
                <w:sz w:val="24"/>
                <w:szCs w:val="24"/>
              </w:rPr>
              <w:t>Договор ипотеки нежилых зданий и права аренды земельных участков.</w:t>
            </w:r>
          </w:p>
          <w:p w:rsidR="00C87739" w:rsidRDefault="00C87739" w:rsidP="00C87739">
            <w:pPr>
              <w:tabs>
                <w:tab w:val="left" w:pos="284"/>
                <w:tab w:val="left" w:pos="709"/>
              </w:tabs>
              <w:jc w:val="both"/>
              <w:rPr>
                <w:sz w:val="24"/>
                <w:szCs w:val="24"/>
              </w:rPr>
            </w:pPr>
            <w:r>
              <w:rPr>
                <w:sz w:val="24"/>
                <w:szCs w:val="24"/>
              </w:rPr>
              <w:t>2.5. С</w:t>
            </w:r>
            <w:r w:rsidRPr="00C87739">
              <w:rPr>
                <w:sz w:val="24"/>
                <w:szCs w:val="24"/>
              </w:rPr>
              <w:t>одержание сделки, в том числе гражданские права и обязанности, на установление, изменение или прекращение которых направлена совершенная сделка</w:t>
            </w:r>
            <w:r w:rsidR="00E73710">
              <w:rPr>
                <w:sz w:val="24"/>
                <w:szCs w:val="24"/>
              </w:rPr>
              <w:t xml:space="preserve">: </w:t>
            </w:r>
          </w:p>
          <w:p w:rsidR="00D52D09" w:rsidRPr="00D52D09" w:rsidRDefault="00D52D09" w:rsidP="00D52D09">
            <w:pPr>
              <w:tabs>
                <w:tab w:val="left" w:pos="284"/>
                <w:tab w:val="left" w:pos="709"/>
              </w:tabs>
              <w:jc w:val="both"/>
              <w:rPr>
                <w:b/>
                <w:i/>
                <w:iCs/>
                <w:sz w:val="24"/>
                <w:szCs w:val="24"/>
              </w:rPr>
            </w:pPr>
            <w:r w:rsidRPr="00D52D09">
              <w:rPr>
                <w:b/>
                <w:i/>
                <w:iCs/>
                <w:sz w:val="24"/>
                <w:szCs w:val="24"/>
              </w:rPr>
              <w:t>Обязательство, обеспечиваемое ипотекой:</w:t>
            </w:r>
          </w:p>
          <w:p w:rsidR="00D52D09" w:rsidRPr="00D52D09" w:rsidRDefault="00D52D09" w:rsidP="00D52D09">
            <w:pPr>
              <w:tabs>
                <w:tab w:val="left" w:pos="284"/>
                <w:tab w:val="left" w:pos="709"/>
              </w:tabs>
              <w:jc w:val="both"/>
              <w:rPr>
                <w:b/>
                <w:i/>
                <w:sz w:val="24"/>
                <w:szCs w:val="24"/>
              </w:rPr>
            </w:pPr>
            <w:r w:rsidRPr="00D52D09">
              <w:rPr>
                <w:b/>
                <w:i/>
                <w:sz w:val="24"/>
                <w:szCs w:val="24"/>
              </w:rPr>
              <w:t xml:space="preserve">В соответствии с Договором займа № ДСИ/Пи Групп от 2 февраля 2015 г. (заключенным в городе Москве между Залогодержателем (Займодавец) и Залогодателем (Заемщик), Займодавец предоставляет Заемщику заем в размере </w:t>
            </w:r>
            <w:r w:rsidRPr="00D52D09">
              <w:rPr>
                <w:b/>
                <w:i/>
                <w:sz w:val="24"/>
                <w:szCs w:val="24"/>
                <w:lang w:val="en-US"/>
              </w:rPr>
              <w:t> </w:t>
            </w:r>
            <w:r w:rsidRPr="00D52D09">
              <w:rPr>
                <w:b/>
                <w:i/>
                <w:sz w:val="24"/>
                <w:szCs w:val="24"/>
              </w:rPr>
              <w:t>1 500 000 000,00р. (Один миллиард пятьсот миллионов) рублей 00 копеек</w:t>
            </w:r>
            <w:r w:rsidRPr="00D52D09" w:rsidDel="00A1106C">
              <w:rPr>
                <w:b/>
                <w:i/>
                <w:sz w:val="24"/>
                <w:szCs w:val="24"/>
              </w:rPr>
              <w:t xml:space="preserve"> </w:t>
            </w:r>
            <w:r w:rsidRPr="00D52D09">
              <w:rPr>
                <w:b/>
                <w:i/>
                <w:sz w:val="24"/>
                <w:szCs w:val="24"/>
              </w:rPr>
              <w:t xml:space="preserve">(далее – «Заем» или «Сумма займа»). </w:t>
            </w:r>
          </w:p>
          <w:p w:rsidR="00D52D09" w:rsidRPr="00D52D09" w:rsidRDefault="00D52D09" w:rsidP="00D52D09">
            <w:pPr>
              <w:tabs>
                <w:tab w:val="left" w:pos="284"/>
                <w:tab w:val="left" w:pos="709"/>
              </w:tabs>
              <w:jc w:val="both"/>
              <w:rPr>
                <w:b/>
                <w:i/>
                <w:sz w:val="24"/>
                <w:szCs w:val="24"/>
              </w:rPr>
            </w:pPr>
            <w:r w:rsidRPr="00D52D09">
              <w:rPr>
                <w:b/>
                <w:i/>
                <w:sz w:val="24"/>
                <w:szCs w:val="24"/>
              </w:rPr>
              <w:t xml:space="preserve">Заем предоставляется на срок до «31» декабря 2016г. </w:t>
            </w:r>
          </w:p>
          <w:p w:rsidR="00D52D09" w:rsidRPr="00D52D09" w:rsidRDefault="00D52D09" w:rsidP="00D52D09">
            <w:pPr>
              <w:tabs>
                <w:tab w:val="left" w:pos="284"/>
                <w:tab w:val="left" w:pos="709"/>
              </w:tabs>
              <w:jc w:val="both"/>
              <w:rPr>
                <w:b/>
                <w:i/>
                <w:sz w:val="24"/>
                <w:szCs w:val="24"/>
              </w:rPr>
            </w:pPr>
            <w:r w:rsidRPr="00D52D09">
              <w:rPr>
                <w:b/>
                <w:i/>
                <w:sz w:val="24"/>
                <w:szCs w:val="24"/>
              </w:rPr>
              <w:t xml:space="preserve">За пользование Займом Заемщик уплачивает Займодавцу проценты из расчета годовой процентной ставки в размере: 14,00% (Четырнадцать целых ноль сотых) процентов годовых. </w:t>
            </w:r>
          </w:p>
          <w:p w:rsidR="00D52D09" w:rsidRPr="00D52D09" w:rsidRDefault="00D52D09" w:rsidP="00D52D09">
            <w:pPr>
              <w:tabs>
                <w:tab w:val="left" w:pos="284"/>
                <w:tab w:val="left" w:pos="709"/>
              </w:tabs>
              <w:jc w:val="both"/>
              <w:rPr>
                <w:b/>
                <w:bCs/>
                <w:i/>
                <w:sz w:val="24"/>
                <w:szCs w:val="24"/>
              </w:rPr>
            </w:pPr>
            <w:r w:rsidRPr="00D52D09">
              <w:rPr>
                <w:b/>
                <w:bCs/>
                <w:i/>
                <w:sz w:val="24"/>
                <w:szCs w:val="24"/>
              </w:rPr>
              <w:t xml:space="preserve">Договором обеспечиваются все иные обязательства Заемщика, вытекающие из ДОГОВОРА ЗАЙМА, в том числе возникшие после его заключения. </w:t>
            </w:r>
          </w:p>
          <w:p w:rsidR="00D52D09" w:rsidRPr="00D52D09" w:rsidRDefault="00D52D09" w:rsidP="00D52D09">
            <w:pPr>
              <w:tabs>
                <w:tab w:val="left" w:pos="284"/>
                <w:tab w:val="left" w:pos="709"/>
              </w:tabs>
              <w:jc w:val="both"/>
              <w:rPr>
                <w:b/>
                <w:bCs/>
                <w:i/>
                <w:sz w:val="24"/>
                <w:szCs w:val="24"/>
              </w:rPr>
            </w:pPr>
            <w:r w:rsidRPr="00D52D09">
              <w:rPr>
                <w:b/>
                <w:i/>
                <w:sz w:val="24"/>
                <w:szCs w:val="24"/>
              </w:rPr>
              <w:t xml:space="preserve">Залогодатель подтверждает, что ему известны все условия ДОГОВОРА ЗАЙМА. </w:t>
            </w:r>
          </w:p>
          <w:p w:rsidR="00D52D09" w:rsidRPr="00D52D09" w:rsidRDefault="00D52D09" w:rsidP="00D52D09">
            <w:pPr>
              <w:tabs>
                <w:tab w:val="left" w:pos="284"/>
                <w:tab w:val="left" w:pos="709"/>
              </w:tabs>
              <w:jc w:val="both"/>
              <w:rPr>
                <w:b/>
                <w:i/>
                <w:sz w:val="24"/>
                <w:szCs w:val="24"/>
              </w:rPr>
            </w:pPr>
            <w:r w:rsidRPr="00D52D09">
              <w:rPr>
                <w:b/>
                <w:i/>
                <w:sz w:val="24"/>
                <w:szCs w:val="24"/>
              </w:rPr>
              <w:t>В обеспечение надлежащего исполнения всех обязательств Заемщика по ДОГОВОРУ ЗАЙМА, в том числе процентов и штрафных санкций, Залогодатель передает в ипотеку Залогодержателю недвижимое имущество (далее – «Предмет ипотеки»).</w:t>
            </w:r>
          </w:p>
          <w:p w:rsidR="00D52D09" w:rsidRPr="00D52D09" w:rsidRDefault="00D52D09" w:rsidP="00D52D09">
            <w:pPr>
              <w:tabs>
                <w:tab w:val="left" w:pos="284"/>
                <w:tab w:val="left" w:pos="709"/>
              </w:tabs>
              <w:jc w:val="both"/>
              <w:rPr>
                <w:b/>
                <w:i/>
                <w:sz w:val="24"/>
                <w:szCs w:val="24"/>
              </w:rPr>
            </w:pPr>
            <w:r w:rsidRPr="00D52D09">
              <w:rPr>
                <w:b/>
                <w:i/>
                <w:sz w:val="24"/>
                <w:szCs w:val="24"/>
              </w:rPr>
              <w:t>Предмет ипотеки составляет следующее недвижимое имущество:</w:t>
            </w:r>
          </w:p>
          <w:p w:rsidR="00D52D09" w:rsidRPr="00D52D09" w:rsidRDefault="00D52D09" w:rsidP="00D52D09">
            <w:pPr>
              <w:tabs>
                <w:tab w:val="left" w:pos="284"/>
                <w:tab w:val="left" w:pos="709"/>
              </w:tabs>
              <w:jc w:val="both"/>
              <w:rPr>
                <w:b/>
                <w:i/>
                <w:sz w:val="24"/>
                <w:szCs w:val="24"/>
              </w:rPr>
            </w:pPr>
            <w:r>
              <w:rPr>
                <w:b/>
                <w:i/>
                <w:sz w:val="24"/>
                <w:szCs w:val="24"/>
              </w:rPr>
              <w:t xml:space="preserve">1. </w:t>
            </w:r>
            <w:r w:rsidRPr="00D52D09">
              <w:rPr>
                <w:b/>
                <w:i/>
                <w:sz w:val="24"/>
                <w:szCs w:val="24"/>
              </w:rPr>
              <w:t>Нежилое здание, общей площадью 738,6  кв.м., кадастровый (условный) номер:77:04:0001009:1053, расположенное по адресу: г. Москва, ул.</w:t>
            </w:r>
            <w:r w:rsidR="0023064B">
              <w:rPr>
                <w:b/>
                <w:i/>
                <w:sz w:val="24"/>
                <w:szCs w:val="24"/>
              </w:rPr>
              <w:t xml:space="preserve"> </w:t>
            </w:r>
            <w:r w:rsidRPr="00D52D09">
              <w:rPr>
                <w:b/>
                <w:i/>
                <w:sz w:val="24"/>
                <w:szCs w:val="24"/>
              </w:rPr>
              <w:t xml:space="preserve">Золоторожский Вал, дом 11, строение 16. </w:t>
            </w:r>
          </w:p>
          <w:p w:rsidR="00D52D09" w:rsidRDefault="00D52D09" w:rsidP="00D52D09">
            <w:pPr>
              <w:tabs>
                <w:tab w:val="left" w:pos="284"/>
                <w:tab w:val="left" w:pos="709"/>
              </w:tabs>
              <w:jc w:val="both"/>
              <w:rPr>
                <w:b/>
                <w:i/>
                <w:sz w:val="24"/>
                <w:szCs w:val="24"/>
              </w:rPr>
            </w:pPr>
            <w:r>
              <w:rPr>
                <w:b/>
                <w:i/>
                <w:sz w:val="24"/>
                <w:szCs w:val="24"/>
              </w:rPr>
              <w:t xml:space="preserve">2. </w:t>
            </w:r>
            <w:r w:rsidRPr="00D52D09">
              <w:rPr>
                <w:b/>
                <w:i/>
                <w:sz w:val="24"/>
                <w:szCs w:val="24"/>
              </w:rPr>
              <w:t>Нежилое здание, общей площадью 1 766  кв.м., кадастровый (условный) номер:77:04:0001009:1025, расположенное по адресу: г. Москва, ул.</w:t>
            </w:r>
            <w:r w:rsidR="0023064B">
              <w:rPr>
                <w:b/>
                <w:i/>
                <w:sz w:val="24"/>
                <w:szCs w:val="24"/>
              </w:rPr>
              <w:t xml:space="preserve"> </w:t>
            </w:r>
            <w:r w:rsidRPr="00D52D09">
              <w:rPr>
                <w:b/>
                <w:i/>
                <w:sz w:val="24"/>
                <w:szCs w:val="24"/>
              </w:rPr>
              <w:t xml:space="preserve">Золоторожский Вал, дом 11, строение 43.  </w:t>
            </w:r>
          </w:p>
          <w:p w:rsidR="00D52D09" w:rsidRDefault="00D52D09" w:rsidP="00D52D09">
            <w:pPr>
              <w:tabs>
                <w:tab w:val="left" w:pos="284"/>
                <w:tab w:val="left" w:pos="709"/>
              </w:tabs>
              <w:jc w:val="both"/>
              <w:rPr>
                <w:b/>
                <w:i/>
                <w:sz w:val="24"/>
                <w:szCs w:val="24"/>
              </w:rPr>
            </w:pPr>
            <w:r>
              <w:rPr>
                <w:b/>
                <w:i/>
                <w:sz w:val="24"/>
                <w:szCs w:val="24"/>
              </w:rPr>
              <w:t xml:space="preserve">3. </w:t>
            </w:r>
            <w:r w:rsidRPr="00D52D09">
              <w:rPr>
                <w:b/>
                <w:i/>
                <w:sz w:val="24"/>
                <w:szCs w:val="24"/>
              </w:rPr>
              <w:t xml:space="preserve">Нежилое здание, общей площадью 34 824  кв.м., кадастровый (условный) </w:t>
            </w:r>
            <w:r w:rsidRPr="00D52D09">
              <w:rPr>
                <w:b/>
                <w:i/>
                <w:sz w:val="24"/>
                <w:szCs w:val="24"/>
              </w:rPr>
              <w:lastRenderedPageBreak/>
              <w:t>номер:77:04:0000000:4595, расположенное по адресу: г. Москва, ул.</w:t>
            </w:r>
            <w:r w:rsidR="0023064B">
              <w:rPr>
                <w:b/>
                <w:i/>
                <w:sz w:val="24"/>
                <w:szCs w:val="24"/>
              </w:rPr>
              <w:t xml:space="preserve"> </w:t>
            </w:r>
            <w:r w:rsidRPr="00D52D09">
              <w:rPr>
                <w:b/>
                <w:i/>
                <w:sz w:val="24"/>
                <w:szCs w:val="24"/>
              </w:rPr>
              <w:t xml:space="preserve">Золоторожский Вал, дом 11, строение 44. </w:t>
            </w:r>
          </w:p>
          <w:p w:rsidR="00D52D09" w:rsidRDefault="00D52D09" w:rsidP="00D52D09">
            <w:pPr>
              <w:tabs>
                <w:tab w:val="left" w:pos="284"/>
                <w:tab w:val="left" w:pos="709"/>
              </w:tabs>
              <w:jc w:val="both"/>
              <w:rPr>
                <w:b/>
                <w:i/>
                <w:sz w:val="24"/>
                <w:szCs w:val="24"/>
              </w:rPr>
            </w:pPr>
            <w:r>
              <w:rPr>
                <w:b/>
                <w:i/>
                <w:sz w:val="24"/>
                <w:szCs w:val="24"/>
              </w:rPr>
              <w:t xml:space="preserve">4. </w:t>
            </w:r>
            <w:r w:rsidRPr="00D52D09">
              <w:rPr>
                <w:b/>
                <w:i/>
                <w:sz w:val="24"/>
                <w:szCs w:val="24"/>
              </w:rPr>
              <w:t>Нежилое здание, общей площадью 549,8  кв.м., кадастровый (условный) номер:77:04:0001009:1028, расположенное по адресу: г. Москва, ул.</w:t>
            </w:r>
            <w:r w:rsidR="0023064B">
              <w:rPr>
                <w:b/>
                <w:i/>
                <w:sz w:val="24"/>
                <w:szCs w:val="24"/>
              </w:rPr>
              <w:t xml:space="preserve"> </w:t>
            </w:r>
            <w:r w:rsidRPr="00D52D09">
              <w:rPr>
                <w:b/>
                <w:i/>
                <w:sz w:val="24"/>
                <w:szCs w:val="24"/>
              </w:rPr>
              <w:t xml:space="preserve">Золоторожский Вал, дом 11, строение 53. </w:t>
            </w:r>
          </w:p>
          <w:p w:rsidR="00D52D09" w:rsidRDefault="00D52D09" w:rsidP="00D52D09">
            <w:pPr>
              <w:tabs>
                <w:tab w:val="left" w:pos="284"/>
                <w:tab w:val="left" w:pos="709"/>
              </w:tabs>
              <w:jc w:val="both"/>
              <w:rPr>
                <w:b/>
                <w:i/>
                <w:sz w:val="24"/>
                <w:szCs w:val="24"/>
              </w:rPr>
            </w:pPr>
            <w:r>
              <w:rPr>
                <w:b/>
                <w:i/>
                <w:sz w:val="24"/>
                <w:szCs w:val="24"/>
              </w:rPr>
              <w:t xml:space="preserve">5. </w:t>
            </w:r>
            <w:r w:rsidRPr="00D52D09">
              <w:rPr>
                <w:b/>
                <w:i/>
                <w:sz w:val="24"/>
                <w:szCs w:val="24"/>
              </w:rPr>
              <w:t>Нежилое здание, общей площадью 1 452,7  кв.м., кадастровый (условный) номер:77:04:0001009:1030, расположенное по адресу: г. Москва, ул.</w:t>
            </w:r>
            <w:r w:rsidR="0023064B">
              <w:rPr>
                <w:b/>
                <w:i/>
                <w:sz w:val="24"/>
                <w:szCs w:val="24"/>
              </w:rPr>
              <w:t xml:space="preserve"> </w:t>
            </w:r>
            <w:r w:rsidRPr="00D52D09">
              <w:rPr>
                <w:b/>
                <w:i/>
                <w:sz w:val="24"/>
                <w:szCs w:val="24"/>
              </w:rPr>
              <w:t xml:space="preserve">Золоторожский Вал, дом 11, строение 54.  </w:t>
            </w:r>
          </w:p>
          <w:p w:rsidR="00D52D09" w:rsidRDefault="00D52D09" w:rsidP="00D52D09">
            <w:pPr>
              <w:tabs>
                <w:tab w:val="left" w:pos="284"/>
                <w:tab w:val="left" w:pos="709"/>
              </w:tabs>
              <w:jc w:val="both"/>
              <w:rPr>
                <w:b/>
                <w:i/>
                <w:sz w:val="24"/>
                <w:szCs w:val="24"/>
              </w:rPr>
            </w:pPr>
            <w:r>
              <w:rPr>
                <w:b/>
                <w:i/>
                <w:sz w:val="24"/>
                <w:szCs w:val="24"/>
              </w:rPr>
              <w:t xml:space="preserve">6. </w:t>
            </w:r>
            <w:r w:rsidRPr="00D52D09">
              <w:rPr>
                <w:b/>
                <w:i/>
                <w:sz w:val="24"/>
                <w:szCs w:val="24"/>
              </w:rPr>
              <w:t>Нежилое здание, общей площадью 1 352,2  кв.м., кадастровый (условный) номер:77:00:0000000:41490, расположенное по адресу: г. Москва, ул.</w:t>
            </w:r>
            <w:r w:rsidR="0023064B">
              <w:rPr>
                <w:b/>
                <w:i/>
                <w:sz w:val="24"/>
                <w:szCs w:val="24"/>
              </w:rPr>
              <w:t xml:space="preserve"> </w:t>
            </w:r>
            <w:r w:rsidRPr="00D52D09">
              <w:rPr>
                <w:b/>
                <w:i/>
                <w:sz w:val="24"/>
                <w:szCs w:val="24"/>
              </w:rPr>
              <w:t xml:space="preserve">Золоторожский Вал, дом 11, строение 61.  </w:t>
            </w:r>
          </w:p>
          <w:p w:rsidR="00D52D09" w:rsidRDefault="00D52D09" w:rsidP="00D52D09">
            <w:pPr>
              <w:tabs>
                <w:tab w:val="left" w:pos="284"/>
                <w:tab w:val="left" w:pos="709"/>
              </w:tabs>
              <w:jc w:val="both"/>
              <w:rPr>
                <w:b/>
                <w:i/>
                <w:sz w:val="24"/>
                <w:szCs w:val="24"/>
              </w:rPr>
            </w:pPr>
            <w:r>
              <w:rPr>
                <w:b/>
                <w:i/>
                <w:sz w:val="24"/>
                <w:szCs w:val="24"/>
              </w:rPr>
              <w:t xml:space="preserve">7. </w:t>
            </w:r>
            <w:r w:rsidRPr="00D52D09">
              <w:rPr>
                <w:b/>
                <w:i/>
                <w:sz w:val="24"/>
                <w:szCs w:val="24"/>
              </w:rPr>
              <w:t>Нежилое здание, общей площадью 188,3 кв.м., кадастровый (условный) номер:77:00:0000000:41483, расположенное по адресу: г. Москва, ул.</w:t>
            </w:r>
            <w:r w:rsidR="0023064B">
              <w:rPr>
                <w:b/>
                <w:i/>
                <w:sz w:val="24"/>
                <w:szCs w:val="24"/>
              </w:rPr>
              <w:t xml:space="preserve"> </w:t>
            </w:r>
            <w:r w:rsidRPr="00D52D09">
              <w:rPr>
                <w:b/>
                <w:i/>
                <w:sz w:val="24"/>
                <w:szCs w:val="24"/>
              </w:rPr>
              <w:t xml:space="preserve">Золоторожский Вал, дом 11, строение 62  </w:t>
            </w:r>
          </w:p>
          <w:p w:rsidR="00D52D09" w:rsidRDefault="00D52D09" w:rsidP="00D52D09">
            <w:pPr>
              <w:tabs>
                <w:tab w:val="left" w:pos="284"/>
                <w:tab w:val="left" w:pos="709"/>
              </w:tabs>
              <w:jc w:val="both"/>
              <w:rPr>
                <w:b/>
                <w:i/>
                <w:sz w:val="24"/>
                <w:szCs w:val="24"/>
              </w:rPr>
            </w:pPr>
            <w:r>
              <w:rPr>
                <w:b/>
                <w:i/>
                <w:sz w:val="24"/>
                <w:szCs w:val="24"/>
              </w:rPr>
              <w:t xml:space="preserve">8. </w:t>
            </w:r>
            <w:r w:rsidRPr="00D52D09">
              <w:rPr>
                <w:b/>
                <w:i/>
                <w:sz w:val="24"/>
                <w:szCs w:val="24"/>
              </w:rPr>
              <w:t>Нежилое здание, общей площадью 2 291,8 кв.м., кадастровый (условный) номер:77:00:0000000:41482, расположенное по адресу: г. Москва, ул.</w:t>
            </w:r>
            <w:r w:rsidR="0023064B">
              <w:rPr>
                <w:b/>
                <w:i/>
                <w:sz w:val="24"/>
                <w:szCs w:val="24"/>
              </w:rPr>
              <w:t xml:space="preserve"> </w:t>
            </w:r>
            <w:r w:rsidRPr="00D52D09">
              <w:rPr>
                <w:b/>
                <w:i/>
                <w:sz w:val="24"/>
                <w:szCs w:val="24"/>
              </w:rPr>
              <w:t xml:space="preserve">Золоторожский Вал, дом 11, строение 63.  </w:t>
            </w:r>
          </w:p>
          <w:p w:rsidR="00D52D09" w:rsidRDefault="00D52D09" w:rsidP="00D52D09">
            <w:pPr>
              <w:tabs>
                <w:tab w:val="left" w:pos="284"/>
                <w:tab w:val="left" w:pos="709"/>
              </w:tabs>
              <w:jc w:val="both"/>
              <w:rPr>
                <w:b/>
                <w:i/>
                <w:sz w:val="24"/>
                <w:szCs w:val="24"/>
              </w:rPr>
            </w:pPr>
            <w:r>
              <w:rPr>
                <w:b/>
                <w:i/>
                <w:sz w:val="24"/>
                <w:szCs w:val="24"/>
              </w:rPr>
              <w:t xml:space="preserve">9. </w:t>
            </w:r>
            <w:r w:rsidRPr="00D52D09">
              <w:rPr>
                <w:b/>
                <w:i/>
                <w:sz w:val="24"/>
                <w:szCs w:val="24"/>
              </w:rPr>
              <w:t>Нежилое здание, общей площадью 3 371,3 кв.м., кадастровый (условный) номер:77:00:0000000:41489, расположенное по адресу: г. Москва, ул.</w:t>
            </w:r>
            <w:r w:rsidR="0023064B">
              <w:rPr>
                <w:b/>
                <w:i/>
                <w:sz w:val="24"/>
                <w:szCs w:val="24"/>
              </w:rPr>
              <w:t xml:space="preserve"> </w:t>
            </w:r>
            <w:r w:rsidRPr="00D52D09">
              <w:rPr>
                <w:b/>
                <w:i/>
                <w:sz w:val="24"/>
                <w:szCs w:val="24"/>
              </w:rPr>
              <w:t xml:space="preserve">Золоторожский Вал, дом 11, строение 67.  </w:t>
            </w:r>
          </w:p>
          <w:p w:rsidR="00D52D09" w:rsidRDefault="00D52D09" w:rsidP="00D52D09">
            <w:pPr>
              <w:tabs>
                <w:tab w:val="left" w:pos="284"/>
                <w:tab w:val="left" w:pos="709"/>
              </w:tabs>
              <w:jc w:val="both"/>
              <w:rPr>
                <w:b/>
                <w:i/>
                <w:sz w:val="24"/>
                <w:szCs w:val="24"/>
              </w:rPr>
            </w:pPr>
            <w:r>
              <w:rPr>
                <w:b/>
                <w:i/>
                <w:sz w:val="24"/>
                <w:szCs w:val="24"/>
              </w:rPr>
              <w:t xml:space="preserve">10. </w:t>
            </w:r>
            <w:r w:rsidRPr="00D52D09">
              <w:rPr>
                <w:b/>
                <w:i/>
                <w:sz w:val="24"/>
                <w:szCs w:val="24"/>
              </w:rPr>
              <w:t>Нежилое здание, общей площадью 33,2 кв.м., кадастровый (условный) номер:77:00:0000000:66126, расположенное по адресу: г. Москва, ул.</w:t>
            </w:r>
            <w:r w:rsidR="0023064B">
              <w:rPr>
                <w:b/>
                <w:i/>
                <w:sz w:val="24"/>
                <w:szCs w:val="24"/>
              </w:rPr>
              <w:t xml:space="preserve"> </w:t>
            </w:r>
            <w:r w:rsidRPr="00D52D09">
              <w:rPr>
                <w:b/>
                <w:i/>
                <w:sz w:val="24"/>
                <w:szCs w:val="24"/>
              </w:rPr>
              <w:t xml:space="preserve">Золоторожский Вал, дом 11, строение 68.  </w:t>
            </w:r>
          </w:p>
          <w:p w:rsidR="00D52D09" w:rsidRDefault="00D52D09" w:rsidP="00D52D09">
            <w:pPr>
              <w:tabs>
                <w:tab w:val="left" w:pos="284"/>
                <w:tab w:val="left" w:pos="709"/>
              </w:tabs>
              <w:jc w:val="both"/>
              <w:rPr>
                <w:b/>
                <w:i/>
                <w:sz w:val="24"/>
                <w:szCs w:val="24"/>
              </w:rPr>
            </w:pPr>
            <w:r>
              <w:rPr>
                <w:b/>
                <w:i/>
                <w:sz w:val="24"/>
                <w:szCs w:val="24"/>
              </w:rPr>
              <w:t xml:space="preserve">11. </w:t>
            </w:r>
            <w:r w:rsidRPr="00D52D09">
              <w:rPr>
                <w:b/>
                <w:i/>
                <w:sz w:val="24"/>
                <w:szCs w:val="24"/>
              </w:rPr>
              <w:t>Нежилое здание, общей площадью 83,5 кв.м., кадастровый (условный) номер:77:00:0000000:66125, расположенное по адресу: г. Москва, ул.</w:t>
            </w:r>
            <w:r w:rsidR="0023064B">
              <w:rPr>
                <w:b/>
                <w:i/>
                <w:sz w:val="24"/>
                <w:szCs w:val="24"/>
              </w:rPr>
              <w:t xml:space="preserve"> </w:t>
            </w:r>
            <w:r w:rsidRPr="00D52D09">
              <w:rPr>
                <w:b/>
                <w:i/>
                <w:sz w:val="24"/>
                <w:szCs w:val="24"/>
              </w:rPr>
              <w:t xml:space="preserve">Золоторожский Вал, дом 11, строение 69. </w:t>
            </w:r>
          </w:p>
          <w:p w:rsidR="00D52D09" w:rsidRPr="00D52D09" w:rsidRDefault="00D52D09" w:rsidP="00D52D09">
            <w:pPr>
              <w:tabs>
                <w:tab w:val="left" w:pos="284"/>
                <w:tab w:val="left" w:pos="709"/>
              </w:tabs>
              <w:jc w:val="both"/>
              <w:rPr>
                <w:b/>
                <w:i/>
                <w:sz w:val="24"/>
                <w:szCs w:val="24"/>
              </w:rPr>
            </w:pPr>
          </w:p>
          <w:p w:rsidR="00D52D09" w:rsidRDefault="00D52D09" w:rsidP="00D52D09">
            <w:pPr>
              <w:tabs>
                <w:tab w:val="left" w:pos="284"/>
                <w:tab w:val="left" w:pos="709"/>
              </w:tabs>
              <w:jc w:val="both"/>
              <w:rPr>
                <w:b/>
                <w:i/>
                <w:sz w:val="24"/>
                <w:szCs w:val="24"/>
              </w:rPr>
            </w:pPr>
            <w:r w:rsidRPr="00D52D09">
              <w:rPr>
                <w:b/>
                <w:i/>
                <w:sz w:val="24"/>
                <w:szCs w:val="24"/>
              </w:rPr>
              <w:t>а также право аренды Заемщика  следующих земельных участков:</w:t>
            </w:r>
          </w:p>
          <w:p w:rsidR="001E2D44" w:rsidRDefault="00D52D09" w:rsidP="00D52D09">
            <w:pPr>
              <w:tabs>
                <w:tab w:val="left" w:pos="284"/>
                <w:tab w:val="left" w:pos="709"/>
              </w:tabs>
              <w:jc w:val="both"/>
              <w:rPr>
                <w:b/>
                <w:i/>
                <w:sz w:val="24"/>
                <w:szCs w:val="24"/>
              </w:rPr>
            </w:pPr>
            <w:r>
              <w:rPr>
                <w:b/>
                <w:i/>
                <w:sz w:val="24"/>
                <w:szCs w:val="24"/>
              </w:rPr>
              <w:t xml:space="preserve">12. </w:t>
            </w:r>
            <w:r w:rsidRPr="00D52D09">
              <w:rPr>
                <w:b/>
                <w:i/>
                <w:sz w:val="24"/>
                <w:szCs w:val="24"/>
              </w:rPr>
              <w:t xml:space="preserve">Земельный участок с кадастровым номером 77:04:0001009:2587, общей площадью 18300 (восемнадцать тысяч триста) кв.м., имеющий адресный ориентир: г. Москва, ул. Золоторожский Вал, вл.11, стр.63, </w:t>
            </w:r>
          </w:p>
          <w:p w:rsidR="00D52D09" w:rsidRDefault="00D52D09" w:rsidP="00D52D09">
            <w:pPr>
              <w:tabs>
                <w:tab w:val="left" w:pos="284"/>
                <w:tab w:val="left" w:pos="709"/>
              </w:tabs>
              <w:jc w:val="both"/>
              <w:rPr>
                <w:b/>
                <w:i/>
                <w:sz w:val="24"/>
                <w:szCs w:val="24"/>
              </w:rPr>
            </w:pPr>
            <w:r>
              <w:rPr>
                <w:b/>
                <w:i/>
                <w:sz w:val="24"/>
                <w:szCs w:val="24"/>
              </w:rPr>
              <w:t xml:space="preserve">13. </w:t>
            </w:r>
            <w:r w:rsidRPr="00D52D09">
              <w:rPr>
                <w:b/>
                <w:i/>
                <w:sz w:val="24"/>
                <w:szCs w:val="24"/>
              </w:rPr>
              <w:t>Земельный участок с кадастровым номером 77:04:0001009:2586, общей площадью 12 002 (двенадцать тысяч два) кв.м., имеющий адресный ориентир: г. Москва, ул. Золот</w:t>
            </w:r>
            <w:r w:rsidR="001E2D44">
              <w:rPr>
                <w:b/>
                <w:i/>
                <w:sz w:val="24"/>
                <w:szCs w:val="24"/>
              </w:rPr>
              <w:t>орожский Вал, вл.11, стр. 61,62</w:t>
            </w:r>
            <w:r w:rsidRPr="00D52D09">
              <w:rPr>
                <w:b/>
                <w:i/>
                <w:sz w:val="24"/>
                <w:szCs w:val="24"/>
              </w:rPr>
              <w:t>.</w:t>
            </w:r>
          </w:p>
          <w:p w:rsidR="00D52D09" w:rsidRPr="00D52D09" w:rsidRDefault="00D52D09" w:rsidP="00D52D09">
            <w:pPr>
              <w:tabs>
                <w:tab w:val="left" w:pos="284"/>
                <w:tab w:val="left" w:pos="709"/>
              </w:tabs>
              <w:jc w:val="both"/>
              <w:rPr>
                <w:b/>
                <w:i/>
                <w:sz w:val="24"/>
                <w:szCs w:val="24"/>
              </w:rPr>
            </w:pPr>
            <w:r>
              <w:rPr>
                <w:b/>
                <w:i/>
                <w:sz w:val="24"/>
                <w:szCs w:val="24"/>
              </w:rPr>
              <w:t xml:space="preserve">14. </w:t>
            </w:r>
            <w:r w:rsidRPr="00D52D09">
              <w:rPr>
                <w:b/>
                <w:i/>
                <w:sz w:val="24"/>
                <w:szCs w:val="24"/>
              </w:rPr>
              <w:t>Земельный участок с кадастровым номером 77:04:0001009:2589, общей площадью 99 425 (девяносто девять четыреста двадцать пять) кв.м., имеющий адресный ориентир: г. Москва, ул. Золоторожский Вал, вл</w:t>
            </w:r>
            <w:r w:rsidR="001E2D44">
              <w:rPr>
                <w:b/>
                <w:i/>
                <w:sz w:val="24"/>
                <w:szCs w:val="24"/>
              </w:rPr>
              <w:t>.11, стр. 16,43,44,53,54,67-69</w:t>
            </w:r>
            <w:r w:rsidRPr="00D52D09">
              <w:rPr>
                <w:b/>
                <w:i/>
                <w:sz w:val="24"/>
                <w:szCs w:val="24"/>
              </w:rPr>
              <w:t>.</w:t>
            </w:r>
          </w:p>
          <w:p w:rsidR="00E547EC" w:rsidRDefault="00E547EC" w:rsidP="00D52D09">
            <w:pPr>
              <w:tabs>
                <w:tab w:val="left" w:pos="284"/>
                <w:tab w:val="left" w:pos="709"/>
              </w:tabs>
              <w:jc w:val="both"/>
              <w:rPr>
                <w:b/>
                <w:i/>
                <w:sz w:val="24"/>
                <w:szCs w:val="24"/>
              </w:rPr>
            </w:pPr>
          </w:p>
          <w:p w:rsidR="00D52D09" w:rsidRPr="00D52D09" w:rsidRDefault="00D52D09" w:rsidP="00D52D09">
            <w:pPr>
              <w:tabs>
                <w:tab w:val="left" w:pos="284"/>
                <w:tab w:val="left" w:pos="709"/>
              </w:tabs>
              <w:jc w:val="both"/>
              <w:rPr>
                <w:b/>
                <w:i/>
                <w:sz w:val="24"/>
                <w:szCs w:val="24"/>
              </w:rPr>
            </w:pPr>
            <w:r w:rsidRPr="00D52D09">
              <w:rPr>
                <w:b/>
                <w:i/>
                <w:sz w:val="24"/>
                <w:szCs w:val="24"/>
              </w:rPr>
              <w:t>Согласованная Сторонами общая залоговая стоимость Предмета Ипотеки составляет 1 493 662 483 (один миллиард четыреста девяносто три миллиона шестьсот шестьдесят две тысячи  четыреста восемьдесят три)  рубля 00 копеек, в т.ч.:</w:t>
            </w:r>
          </w:p>
          <w:p w:rsidR="00D52D09" w:rsidRPr="00D52D09" w:rsidRDefault="00D52D09" w:rsidP="00D52D09">
            <w:pPr>
              <w:tabs>
                <w:tab w:val="left" w:pos="284"/>
                <w:tab w:val="left" w:pos="709"/>
              </w:tabs>
              <w:jc w:val="both"/>
              <w:rPr>
                <w:b/>
                <w:bCs/>
                <w:i/>
                <w:iCs/>
                <w:sz w:val="24"/>
                <w:szCs w:val="24"/>
              </w:rPr>
            </w:pPr>
            <w:r>
              <w:rPr>
                <w:b/>
                <w:i/>
                <w:sz w:val="24"/>
                <w:szCs w:val="24"/>
              </w:rPr>
              <w:t xml:space="preserve">- </w:t>
            </w:r>
            <w:r w:rsidRPr="00D52D09">
              <w:rPr>
                <w:b/>
                <w:i/>
                <w:sz w:val="24"/>
                <w:szCs w:val="24"/>
              </w:rPr>
              <w:t xml:space="preserve"> Нежилые  здания оцениваются Сторонами в сумму: 1 224 794 844 (один миллиард двести двадцать четыре миллиона семьсот девяносто четыре тысячи восемьсот сорок четыре) рубля 00 копеек;</w:t>
            </w:r>
          </w:p>
          <w:p w:rsidR="00D52D09" w:rsidRPr="00D52D09" w:rsidRDefault="00D52D09" w:rsidP="00D52D09">
            <w:pPr>
              <w:tabs>
                <w:tab w:val="left" w:pos="284"/>
                <w:tab w:val="left" w:pos="709"/>
              </w:tabs>
              <w:jc w:val="both"/>
              <w:rPr>
                <w:b/>
                <w:i/>
                <w:sz w:val="24"/>
                <w:szCs w:val="24"/>
              </w:rPr>
            </w:pPr>
            <w:r>
              <w:rPr>
                <w:b/>
                <w:i/>
                <w:sz w:val="24"/>
                <w:szCs w:val="24"/>
              </w:rPr>
              <w:t xml:space="preserve">- </w:t>
            </w:r>
            <w:r w:rsidRPr="00D52D09">
              <w:rPr>
                <w:b/>
                <w:i/>
                <w:sz w:val="24"/>
                <w:szCs w:val="24"/>
              </w:rPr>
              <w:t xml:space="preserve"> Права аренды оцениваются Сторонами в сумму 268 867 639 (двести шестьдесят восемь миллионов восемьсот шестьдесят семь тысяч шестьсот тридцать девять) рублей 00 копеек.</w:t>
            </w:r>
          </w:p>
          <w:p w:rsidR="00D52D09" w:rsidRPr="00D52D09" w:rsidRDefault="00D52D09" w:rsidP="00D52D09">
            <w:pPr>
              <w:tabs>
                <w:tab w:val="left" w:pos="284"/>
                <w:tab w:val="left" w:pos="709"/>
              </w:tabs>
              <w:jc w:val="both"/>
              <w:rPr>
                <w:b/>
                <w:i/>
                <w:sz w:val="24"/>
                <w:szCs w:val="24"/>
              </w:rPr>
            </w:pPr>
            <w:r w:rsidRPr="00D52D09">
              <w:rPr>
                <w:b/>
                <w:i/>
                <w:sz w:val="24"/>
                <w:szCs w:val="24"/>
              </w:rPr>
              <w:t>Стороны признают и соглашаются с тем, что ипотека, возникающая по настоящему Договору, распространяется на любое имущество, присоединенное или прикрепленное к Нежилым  зданиям и/или Земельным участкам и не отделимое без вреда от них.</w:t>
            </w:r>
          </w:p>
          <w:p w:rsidR="00D52D09" w:rsidRPr="00D52D09" w:rsidRDefault="00D52D09" w:rsidP="00D52D09">
            <w:pPr>
              <w:tabs>
                <w:tab w:val="left" w:pos="284"/>
                <w:tab w:val="left" w:pos="709"/>
              </w:tabs>
              <w:jc w:val="both"/>
              <w:rPr>
                <w:b/>
                <w:i/>
                <w:sz w:val="24"/>
                <w:szCs w:val="24"/>
              </w:rPr>
            </w:pPr>
            <w:r w:rsidRPr="00D52D09">
              <w:rPr>
                <w:b/>
                <w:i/>
                <w:sz w:val="24"/>
                <w:szCs w:val="24"/>
              </w:rPr>
              <w:t>Предмет ипотеки остается во владении и пользовании Залогодателя, однако такое владение и пользование должны осуществляться в соответствии с условиями настоящего Договора.</w:t>
            </w:r>
          </w:p>
          <w:p w:rsidR="00D52D09" w:rsidRPr="00D52D09" w:rsidRDefault="00D52D09" w:rsidP="00D52D09">
            <w:pPr>
              <w:tabs>
                <w:tab w:val="left" w:pos="284"/>
                <w:tab w:val="left" w:pos="709"/>
              </w:tabs>
              <w:jc w:val="both"/>
              <w:rPr>
                <w:b/>
                <w:i/>
                <w:sz w:val="24"/>
                <w:szCs w:val="24"/>
              </w:rPr>
            </w:pPr>
          </w:p>
          <w:p w:rsidR="00E73710" w:rsidRPr="00E07B46" w:rsidRDefault="00E73710" w:rsidP="00E73710">
            <w:pPr>
              <w:tabs>
                <w:tab w:val="left" w:pos="284"/>
                <w:tab w:val="left" w:pos="709"/>
              </w:tabs>
              <w:jc w:val="both"/>
              <w:rPr>
                <w:b/>
                <w:i/>
                <w:sz w:val="24"/>
                <w:szCs w:val="24"/>
              </w:rPr>
            </w:pPr>
          </w:p>
          <w:p w:rsidR="00E73710" w:rsidRDefault="00E73710" w:rsidP="00E73710">
            <w:pPr>
              <w:tabs>
                <w:tab w:val="left" w:pos="284"/>
                <w:tab w:val="left" w:pos="709"/>
              </w:tabs>
              <w:jc w:val="both"/>
              <w:rPr>
                <w:sz w:val="24"/>
                <w:szCs w:val="24"/>
              </w:rPr>
            </w:pPr>
            <w:r>
              <w:rPr>
                <w:sz w:val="24"/>
                <w:szCs w:val="24"/>
              </w:rPr>
              <w:lastRenderedPageBreak/>
              <w:t>2.6. С</w:t>
            </w:r>
            <w:r w:rsidRPr="00E73710">
              <w:rPr>
                <w:sz w:val="24"/>
                <w:szCs w:val="24"/>
              </w:rPr>
              <w:t>рок исполнения обязательств по сделке, стороны и выгодоприобретатели по сделке, размер сделки в денежном выражении и в процентах от стоимости активов подконтрольной эмитенту органи</w:t>
            </w:r>
            <w:r>
              <w:rPr>
                <w:sz w:val="24"/>
                <w:szCs w:val="24"/>
              </w:rPr>
              <w:t>зации, которая совершила сделку:</w:t>
            </w:r>
          </w:p>
          <w:p w:rsidR="00577CC7" w:rsidRPr="00577CC7" w:rsidRDefault="00577CC7" w:rsidP="00577CC7">
            <w:pPr>
              <w:tabs>
                <w:tab w:val="left" w:pos="284"/>
                <w:tab w:val="left" w:pos="709"/>
              </w:tabs>
              <w:jc w:val="both"/>
              <w:rPr>
                <w:b/>
                <w:i/>
                <w:sz w:val="24"/>
                <w:szCs w:val="24"/>
              </w:rPr>
            </w:pPr>
            <w:r>
              <w:rPr>
                <w:b/>
                <w:i/>
                <w:sz w:val="24"/>
                <w:szCs w:val="24"/>
              </w:rPr>
              <w:t xml:space="preserve">- </w:t>
            </w:r>
            <w:r w:rsidRPr="00577CC7">
              <w:rPr>
                <w:b/>
                <w:i/>
                <w:sz w:val="24"/>
                <w:szCs w:val="24"/>
              </w:rPr>
              <w:t>«31» декабря 2016</w:t>
            </w:r>
            <w:r>
              <w:rPr>
                <w:b/>
                <w:i/>
                <w:sz w:val="24"/>
                <w:szCs w:val="24"/>
              </w:rPr>
              <w:t xml:space="preserve"> </w:t>
            </w:r>
            <w:r w:rsidRPr="00577CC7">
              <w:rPr>
                <w:b/>
                <w:i/>
                <w:sz w:val="24"/>
                <w:szCs w:val="24"/>
              </w:rPr>
              <w:t>г.</w:t>
            </w:r>
            <w:r>
              <w:rPr>
                <w:b/>
                <w:i/>
                <w:sz w:val="24"/>
                <w:szCs w:val="24"/>
              </w:rPr>
              <w:t>;</w:t>
            </w:r>
            <w:r w:rsidRPr="00577CC7">
              <w:rPr>
                <w:b/>
                <w:i/>
                <w:sz w:val="24"/>
                <w:szCs w:val="24"/>
              </w:rPr>
              <w:t xml:space="preserve"> </w:t>
            </w:r>
          </w:p>
          <w:p w:rsidR="00B75072" w:rsidRDefault="00B75072" w:rsidP="00E73710">
            <w:pPr>
              <w:tabs>
                <w:tab w:val="left" w:pos="284"/>
                <w:tab w:val="left" w:pos="709"/>
              </w:tabs>
              <w:jc w:val="both"/>
              <w:rPr>
                <w:b/>
                <w:i/>
                <w:sz w:val="24"/>
                <w:szCs w:val="24"/>
              </w:rPr>
            </w:pPr>
            <w:r>
              <w:rPr>
                <w:b/>
                <w:i/>
                <w:sz w:val="24"/>
                <w:szCs w:val="24"/>
              </w:rPr>
              <w:t xml:space="preserve">- </w:t>
            </w:r>
            <w:r w:rsidRPr="00B75072">
              <w:rPr>
                <w:b/>
                <w:i/>
                <w:sz w:val="24"/>
                <w:szCs w:val="24"/>
              </w:rPr>
              <w:t>Общество с ограниченной ответственностью «</w:t>
            </w:r>
            <w:r w:rsidR="00577CC7">
              <w:rPr>
                <w:b/>
                <w:i/>
                <w:sz w:val="24"/>
                <w:szCs w:val="24"/>
              </w:rPr>
              <w:t>Перспектива Инвест Групп</w:t>
            </w:r>
            <w:r w:rsidRPr="00B75072">
              <w:rPr>
                <w:b/>
                <w:i/>
                <w:sz w:val="24"/>
                <w:szCs w:val="24"/>
              </w:rPr>
              <w:t>»</w:t>
            </w:r>
            <w:r w:rsidR="00577CC7">
              <w:rPr>
                <w:b/>
                <w:i/>
                <w:sz w:val="24"/>
                <w:szCs w:val="24"/>
              </w:rPr>
              <w:t xml:space="preserve"> (Залогодатель)</w:t>
            </w:r>
            <w:r>
              <w:rPr>
                <w:b/>
                <w:i/>
                <w:sz w:val="24"/>
                <w:szCs w:val="24"/>
              </w:rPr>
              <w:t xml:space="preserve"> и </w:t>
            </w:r>
            <w:r w:rsidR="00577CC7">
              <w:rPr>
                <w:b/>
                <w:i/>
                <w:sz w:val="24"/>
                <w:szCs w:val="24"/>
              </w:rPr>
              <w:t>Закрытое акционерное общество «Дон-Строй Инвест (Залогодержатель)</w:t>
            </w:r>
            <w:r w:rsidR="000874EA">
              <w:rPr>
                <w:b/>
                <w:i/>
                <w:sz w:val="24"/>
                <w:szCs w:val="24"/>
              </w:rPr>
              <w:t>.</w:t>
            </w:r>
          </w:p>
          <w:p w:rsidR="00B75072" w:rsidRDefault="00B75072" w:rsidP="00E73710">
            <w:pPr>
              <w:tabs>
                <w:tab w:val="left" w:pos="284"/>
                <w:tab w:val="left" w:pos="709"/>
              </w:tabs>
              <w:jc w:val="both"/>
              <w:rPr>
                <w:b/>
                <w:i/>
                <w:sz w:val="24"/>
                <w:szCs w:val="24"/>
              </w:rPr>
            </w:pPr>
            <w:r>
              <w:rPr>
                <w:b/>
                <w:i/>
                <w:sz w:val="24"/>
                <w:szCs w:val="24"/>
              </w:rPr>
              <w:t xml:space="preserve">- </w:t>
            </w:r>
            <w:r w:rsidR="00577CC7" w:rsidRPr="00577CC7">
              <w:rPr>
                <w:b/>
                <w:i/>
                <w:sz w:val="24"/>
                <w:szCs w:val="24"/>
              </w:rPr>
              <w:t>1 493 662 483 (один миллиард четыреста девяносто три миллиона шестьсот шестьдесят две тысячи  четыреста восемьдесят три)  рубля 00 копеек</w:t>
            </w:r>
            <w:r w:rsidR="000C112B">
              <w:rPr>
                <w:b/>
                <w:i/>
                <w:sz w:val="24"/>
                <w:szCs w:val="24"/>
              </w:rPr>
              <w:t>;</w:t>
            </w:r>
          </w:p>
          <w:p w:rsidR="000C112B" w:rsidRDefault="000C112B" w:rsidP="00E73710">
            <w:pPr>
              <w:tabs>
                <w:tab w:val="left" w:pos="284"/>
                <w:tab w:val="left" w:pos="709"/>
              </w:tabs>
              <w:jc w:val="both"/>
              <w:rPr>
                <w:b/>
                <w:i/>
                <w:sz w:val="24"/>
                <w:szCs w:val="24"/>
              </w:rPr>
            </w:pPr>
            <w:r>
              <w:rPr>
                <w:b/>
                <w:i/>
                <w:sz w:val="24"/>
                <w:szCs w:val="24"/>
              </w:rPr>
              <w:t xml:space="preserve"> - </w:t>
            </w:r>
            <w:r w:rsidR="00577CC7">
              <w:rPr>
                <w:b/>
                <w:i/>
                <w:sz w:val="24"/>
                <w:szCs w:val="24"/>
              </w:rPr>
              <w:t>161,97</w:t>
            </w:r>
            <w:r w:rsidR="002F187B">
              <w:rPr>
                <w:b/>
                <w:i/>
                <w:sz w:val="24"/>
                <w:szCs w:val="24"/>
              </w:rPr>
              <w:t>%</w:t>
            </w:r>
          </w:p>
          <w:p w:rsidR="00E73710" w:rsidRPr="002F187B" w:rsidRDefault="00E73710" w:rsidP="00E73710">
            <w:pPr>
              <w:tabs>
                <w:tab w:val="left" w:pos="284"/>
                <w:tab w:val="left" w:pos="709"/>
              </w:tabs>
              <w:jc w:val="both"/>
              <w:rPr>
                <w:b/>
                <w:i/>
                <w:sz w:val="24"/>
                <w:szCs w:val="24"/>
              </w:rPr>
            </w:pPr>
            <w:r>
              <w:rPr>
                <w:sz w:val="24"/>
                <w:szCs w:val="24"/>
              </w:rPr>
              <w:t>2.7. Д</w:t>
            </w:r>
            <w:r w:rsidRPr="00E73710">
              <w:rPr>
                <w:sz w:val="24"/>
                <w:szCs w:val="24"/>
              </w:rPr>
              <w:t>ата совершения сделки (заключения договора)</w:t>
            </w:r>
            <w:r w:rsidR="002F187B">
              <w:rPr>
                <w:sz w:val="24"/>
                <w:szCs w:val="24"/>
              </w:rPr>
              <w:t xml:space="preserve">: </w:t>
            </w:r>
            <w:r w:rsidR="00577CC7" w:rsidRPr="00577CC7">
              <w:rPr>
                <w:b/>
                <w:sz w:val="24"/>
                <w:szCs w:val="24"/>
              </w:rPr>
              <w:t>«</w:t>
            </w:r>
            <w:r w:rsidR="009A41C4">
              <w:rPr>
                <w:b/>
                <w:i/>
                <w:sz w:val="24"/>
                <w:szCs w:val="24"/>
              </w:rPr>
              <w:t>30</w:t>
            </w:r>
            <w:r w:rsidR="00577CC7" w:rsidRPr="00577CC7">
              <w:rPr>
                <w:b/>
                <w:i/>
                <w:sz w:val="24"/>
                <w:szCs w:val="24"/>
              </w:rPr>
              <w:t>»</w:t>
            </w:r>
            <w:r w:rsidR="002F187B" w:rsidRPr="002F187B">
              <w:rPr>
                <w:b/>
                <w:i/>
                <w:sz w:val="24"/>
                <w:szCs w:val="24"/>
              </w:rPr>
              <w:t xml:space="preserve"> </w:t>
            </w:r>
            <w:r w:rsidR="009A41C4">
              <w:rPr>
                <w:b/>
                <w:i/>
                <w:sz w:val="24"/>
                <w:szCs w:val="24"/>
              </w:rPr>
              <w:t xml:space="preserve">декабря </w:t>
            </w:r>
            <w:r w:rsidR="002F187B" w:rsidRPr="002F187B">
              <w:rPr>
                <w:b/>
                <w:i/>
                <w:sz w:val="24"/>
                <w:szCs w:val="24"/>
              </w:rPr>
              <w:t>2015 г.</w:t>
            </w:r>
          </w:p>
          <w:p w:rsidR="00E73710" w:rsidRPr="00E73710" w:rsidRDefault="00E73710" w:rsidP="00E73710">
            <w:pPr>
              <w:tabs>
                <w:tab w:val="left" w:pos="284"/>
                <w:tab w:val="left" w:pos="709"/>
              </w:tabs>
              <w:jc w:val="both"/>
              <w:rPr>
                <w:sz w:val="24"/>
                <w:szCs w:val="24"/>
              </w:rPr>
            </w:pPr>
            <w:r>
              <w:rPr>
                <w:sz w:val="24"/>
                <w:szCs w:val="24"/>
              </w:rPr>
              <w:t>2.8. С</w:t>
            </w:r>
            <w:r w:rsidRPr="00E73710">
              <w:rPr>
                <w:sz w:val="24"/>
                <w:szCs w:val="24"/>
              </w:rPr>
              <w:t>ведения об одобрении сделки в случае, когда такая сделка была одобрена уполномоченным органом управления организации, контролирующей эмитента, или подконтрольной эмитенту организации, которая совершила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w:t>
            </w:r>
            <w:r>
              <w:rPr>
                <w:sz w:val="24"/>
                <w:szCs w:val="24"/>
              </w:rPr>
              <w:t xml:space="preserve">рганом управления организации): </w:t>
            </w:r>
          </w:p>
          <w:p w:rsidR="003333AA" w:rsidRPr="00EB6675" w:rsidRDefault="001C115F" w:rsidP="002E2452">
            <w:pPr>
              <w:tabs>
                <w:tab w:val="left" w:pos="284"/>
                <w:tab w:val="left" w:pos="709"/>
              </w:tabs>
              <w:jc w:val="both"/>
              <w:rPr>
                <w:b/>
                <w:i/>
                <w:sz w:val="24"/>
                <w:szCs w:val="24"/>
              </w:rPr>
            </w:pPr>
            <w:r w:rsidRPr="001C115F">
              <w:rPr>
                <w:b/>
                <w:i/>
                <w:sz w:val="24"/>
                <w:szCs w:val="24"/>
              </w:rPr>
              <w:t>Одобрена Решением единственного участника</w:t>
            </w:r>
            <w:r w:rsidR="009A272C">
              <w:rPr>
                <w:b/>
                <w:i/>
                <w:sz w:val="24"/>
                <w:szCs w:val="24"/>
              </w:rPr>
              <w:t xml:space="preserve"> </w:t>
            </w:r>
            <w:r w:rsidRPr="001C115F">
              <w:rPr>
                <w:b/>
                <w:i/>
                <w:sz w:val="24"/>
                <w:szCs w:val="24"/>
              </w:rPr>
              <w:t xml:space="preserve">от </w:t>
            </w:r>
            <w:r w:rsidR="002E2452">
              <w:rPr>
                <w:b/>
                <w:i/>
                <w:sz w:val="24"/>
                <w:szCs w:val="24"/>
              </w:rPr>
              <w:t>«28»</w:t>
            </w:r>
            <w:r w:rsidRPr="001C115F">
              <w:rPr>
                <w:b/>
                <w:i/>
                <w:sz w:val="24"/>
                <w:szCs w:val="24"/>
              </w:rPr>
              <w:t xml:space="preserve"> </w:t>
            </w:r>
            <w:r w:rsidR="00301CB8">
              <w:rPr>
                <w:b/>
                <w:i/>
                <w:sz w:val="24"/>
                <w:szCs w:val="24"/>
              </w:rPr>
              <w:t>декабр</w:t>
            </w:r>
            <w:r w:rsidRPr="001C115F">
              <w:rPr>
                <w:b/>
                <w:i/>
                <w:sz w:val="24"/>
                <w:szCs w:val="24"/>
              </w:rPr>
              <w:t>я 2015 г.</w:t>
            </w:r>
          </w:p>
        </w:tc>
      </w:tr>
    </w:tbl>
    <w:p w:rsidR="00D05981" w:rsidRDefault="00D05981" w:rsidP="00847A23">
      <w:pPr>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1077"/>
        <w:gridCol w:w="198"/>
        <w:gridCol w:w="397"/>
        <w:gridCol w:w="255"/>
        <w:gridCol w:w="1474"/>
        <w:gridCol w:w="397"/>
        <w:gridCol w:w="369"/>
        <w:gridCol w:w="539"/>
        <w:gridCol w:w="1701"/>
        <w:gridCol w:w="907"/>
        <w:gridCol w:w="2552"/>
        <w:gridCol w:w="113"/>
      </w:tblGrid>
      <w:tr w:rsidR="00D05981">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Default="00D05981" w:rsidP="00847A23">
            <w:pPr>
              <w:jc w:val="both"/>
              <w:rPr>
                <w:sz w:val="24"/>
                <w:szCs w:val="24"/>
              </w:rPr>
            </w:pPr>
            <w:r>
              <w:rPr>
                <w:sz w:val="24"/>
                <w:szCs w:val="24"/>
              </w:rPr>
              <w:t>3. Подпись</w:t>
            </w:r>
          </w:p>
        </w:tc>
      </w:tr>
      <w:tr w:rsidR="00D05981">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Default="00D05981" w:rsidP="00847A23">
            <w:pPr>
              <w:ind w:left="57"/>
              <w:jc w:val="both"/>
              <w:rPr>
                <w:sz w:val="24"/>
                <w:szCs w:val="24"/>
              </w:rPr>
            </w:pPr>
            <w:r>
              <w:rPr>
                <w:sz w:val="24"/>
                <w:szCs w:val="24"/>
              </w:rPr>
              <w:t>3.1</w:t>
            </w:r>
            <w:r w:rsidR="0020695B">
              <w:rPr>
                <w:sz w:val="24"/>
                <w:szCs w:val="24"/>
              </w:rPr>
              <w:t xml:space="preserve">. </w:t>
            </w:r>
            <w:r w:rsidR="00DE7077">
              <w:rPr>
                <w:sz w:val="24"/>
                <w:szCs w:val="24"/>
              </w:rPr>
              <w:t>Генеральный директор</w:t>
            </w:r>
          </w:p>
        </w:tc>
        <w:tc>
          <w:tcPr>
            <w:tcW w:w="1701" w:type="dxa"/>
            <w:tcBorders>
              <w:top w:val="nil"/>
              <w:left w:val="nil"/>
              <w:bottom w:val="single" w:sz="4" w:space="0" w:color="auto"/>
              <w:right w:val="nil"/>
            </w:tcBorders>
            <w:vAlign w:val="bottom"/>
          </w:tcPr>
          <w:p w:rsidR="00D05981" w:rsidRDefault="00D05981" w:rsidP="00847A23">
            <w:pPr>
              <w:jc w:val="both"/>
              <w:rPr>
                <w:sz w:val="24"/>
                <w:szCs w:val="24"/>
              </w:rPr>
            </w:pPr>
          </w:p>
        </w:tc>
        <w:tc>
          <w:tcPr>
            <w:tcW w:w="907" w:type="dxa"/>
            <w:tcBorders>
              <w:top w:val="nil"/>
              <w:left w:val="nil"/>
              <w:bottom w:val="nil"/>
              <w:right w:val="nil"/>
            </w:tcBorders>
            <w:vAlign w:val="bottom"/>
          </w:tcPr>
          <w:p w:rsidR="00D05981" w:rsidRDefault="00D05981" w:rsidP="00847A23">
            <w:pPr>
              <w:jc w:val="both"/>
              <w:rPr>
                <w:sz w:val="24"/>
                <w:szCs w:val="24"/>
              </w:rPr>
            </w:pPr>
          </w:p>
        </w:tc>
        <w:tc>
          <w:tcPr>
            <w:tcW w:w="2552" w:type="dxa"/>
            <w:tcBorders>
              <w:top w:val="nil"/>
              <w:left w:val="nil"/>
              <w:bottom w:val="nil"/>
              <w:right w:val="nil"/>
            </w:tcBorders>
            <w:vAlign w:val="bottom"/>
          </w:tcPr>
          <w:p w:rsidR="00D05981" w:rsidRDefault="00DE7077" w:rsidP="00847A23">
            <w:pPr>
              <w:jc w:val="both"/>
              <w:rPr>
                <w:sz w:val="24"/>
                <w:szCs w:val="24"/>
              </w:rPr>
            </w:pPr>
            <w:r>
              <w:rPr>
                <w:sz w:val="24"/>
                <w:szCs w:val="24"/>
              </w:rPr>
              <w:t>Травников Е.П</w:t>
            </w:r>
            <w:r w:rsidR="001628D5">
              <w:rPr>
                <w:sz w:val="24"/>
                <w:szCs w:val="24"/>
              </w:rPr>
              <w:t>.</w:t>
            </w:r>
            <w:r>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4706" w:type="dxa"/>
            <w:gridSpan w:val="8"/>
            <w:tcBorders>
              <w:top w:val="nil"/>
              <w:left w:val="single" w:sz="4" w:space="0" w:color="auto"/>
              <w:bottom w:val="nil"/>
              <w:right w:val="nil"/>
            </w:tcBorders>
          </w:tcPr>
          <w:p w:rsidR="00D05981" w:rsidRDefault="00DE7077" w:rsidP="00847A23">
            <w:pPr>
              <w:ind w:left="57"/>
              <w:jc w:val="both"/>
              <w:rPr>
                <w:sz w:val="24"/>
                <w:szCs w:val="24"/>
              </w:rPr>
            </w:pPr>
            <w:r>
              <w:rPr>
                <w:sz w:val="24"/>
                <w:szCs w:val="24"/>
              </w:rPr>
              <w:t>ОАО «СиМ СТ»</w:t>
            </w:r>
          </w:p>
        </w:tc>
        <w:tc>
          <w:tcPr>
            <w:tcW w:w="1701" w:type="dxa"/>
            <w:tcBorders>
              <w:top w:val="nil"/>
              <w:left w:val="nil"/>
              <w:bottom w:val="nil"/>
              <w:right w:val="nil"/>
            </w:tcBorders>
          </w:tcPr>
          <w:p w:rsidR="00D05981" w:rsidRDefault="00D05981" w:rsidP="00847A23">
            <w:pPr>
              <w:jc w:val="both"/>
            </w:pPr>
            <w:r>
              <w:t>(подпись)</w:t>
            </w:r>
          </w:p>
        </w:tc>
        <w:tc>
          <w:tcPr>
            <w:tcW w:w="907" w:type="dxa"/>
            <w:tcBorders>
              <w:top w:val="nil"/>
              <w:left w:val="nil"/>
              <w:bottom w:val="nil"/>
              <w:right w:val="nil"/>
            </w:tcBorders>
          </w:tcPr>
          <w:p w:rsidR="00D05981" w:rsidRDefault="00D05981" w:rsidP="00847A23">
            <w:pPr>
              <w:jc w:val="both"/>
            </w:pPr>
          </w:p>
        </w:tc>
        <w:tc>
          <w:tcPr>
            <w:tcW w:w="2552" w:type="dxa"/>
            <w:tcBorders>
              <w:top w:val="nil"/>
              <w:left w:val="nil"/>
              <w:bottom w:val="nil"/>
              <w:right w:val="nil"/>
            </w:tcBorders>
          </w:tcPr>
          <w:p w:rsidR="00D05981" w:rsidRDefault="00D05981" w:rsidP="00847A23">
            <w:pPr>
              <w:jc w:val="both"/>
            </w:pPr>
          </w:p>
        </w:tc>
        <w:tc>
          <w:tcPr>
            <w:tcW w:w="113" w:type="dxa"/>
            <w:tcBorders>
              <w:top w:val="nil"/>
              <w:left w:val="nil"/>
              <w:bottom w:val="nil"/>
              <w:right w:val="single" w:sz="4" w:space="0" w:color="auto"/>
            </w:tcBorders>
          </w:tcPr>
          <w:p w:rsidR="00D05981" w:rsidRDefault="00D05981" w:rsidP="00847A23">
            <w:pPr>
              <w:jc w:val="both"/>
              <w:rPr>
                <w:sz w:val="24"/>
                <w:szCs w:val="24"/>
              </w:rPr>
            </w:pPr>
          </w:p>
        </w:tc>
      </w:tr>
      <w:tr w:rsidR="00D05981">
        <w:tblPrEx>
          <w:tblCellMar>
            <w:top w:w="0" w:type="dxa"/>
            <w:bottom w:w="0" w:type="dxa"/>
          </w:tblCellMar>
        </w:tblPrEx>
        <w:tc>
          <w:tcPr>
            <w:tcW w:w="1077" w:type="dxa"/>
            <w:tcBorders>
              <w:top w:val="nil"/>
              <w:left w:val="single" w:sz="4" w:space="0" w:color="auto"/>
              <w:bottom w:val="nil"/>
              <w:right w:val="nil"/>
            </w:tcBorders>
            <w:vAlign w:val="bottom"/>
          </w:tcPr>
          <w:p w:rsidR="00D05981" w:rsidRDefault="00D05981" w:rsidP="00847A23">
            <w:pPr>
              <w:spacing w:before="240"/>
              <w:ind w:left="57"/>
              <w:jc w:val="both"/>
              <w:rPr>
                <w:sz w:val="24"/>
                <w:szCs w:val="24"/>
              </w:rPr>
            </w:pPr>
            <w:r>
              <w:rPr>
                <w:sz w:val="24"/>
                <w:szCs w:val="24"/>
              </w:rPr>
              <w:t>3.2. Дата</w:t>
            </w:r>
          </w:p>
        </w:tc>
        <w:tc>
          <w:tcPr>
            <w:tcW w:w="198"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397" w:type="dxa"/>
            <w:tcBorders>
              <w:top w:val="nil"/>
              <w:left w:val="nil"/>
              <w:bottom w:val="single" w:sz="4" w:space="0" w:color="auto"/>
              <w:right w:val="nil"/>
            </w:tcBorders>
            <w:vAlign w:val="bottom"/>
          </w:tcPr>
          <w:p w:rsidR="00D05981" w:rsidRPr="003867D5" w:rsidRDefault="009C0433" w:rsidP="00D512F4">
            <w:pPr>
              <w:jc w:val="both"/>
              <w:rPr>
                <w:sz w:val="24"/>
                <w:szCs w:val="24"/>
              </w:rPr>
            </w:pPr>
            <w:r>
              <w:rPr>
                <w:sz w:val="24"/>
                <w:szCs w:val="24"/>
              </w:rPr>
              <w:t>30</w:t>
            </w:r>
          </w:p>
        </w:tc>
        <w:tc>
          <w:tcPr>
            <w:tcW w:w="255"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1474" w:type="dxa"/>
            <w:tcBorders>
              <w:top w:val="nil"/>
              <w:left w:val="nil"/>
              <w:bottom w:val="single" w:sz="4" w:space="0" w:color="auto"/>
              <w:right w:val="nil"/>
            </w:tcBorders>
            <w:vAlign w:val="bottom"/>
          </w:tcPr>
          <w:p w:rsidR="00D05981" w:rsidRDefault="009C0433" w:rsidP="00847A23">
            <w:pPr>
              <w:jc w:val="both"/>
              <w:rPr>
                <w:sz w:val="24"/>
                <w:szCs w:val="24"/>
              </w:rPr>
            </w:pPr>
            <w:r>
              <w:rPr>
                <w:sz w:val="24"/>
                <w:szCs w:val="24"/>
              </w:rPr>
              <w:t>декабря</w:t>
            </w:r>
          </w:p>
        </w:tc>
        <w:tc>
          <w:tcPr>
            <w:tcW w:w="397" w:type="dxa"/>
            <w:tcBorders>
              <w:top w:val="nil"/>
              <w:left w:val="nil"/>
              <w:bottom w:val="nil"/>
              <w:right w:val="nil"/>
            </w:tcBorders>
            <w:vAlign w:val="bottom"/>
          </w:tcPr>
          <w:p w:rsidR="00D05981" w:rsidRDefault="00D05981" w:rsidP="00847A23">
            <w:pPr>
              <w:jc w:val="both"/>
              <w:rPr>
                <w:sz w:val="24"/>
                <w:szCs w:val="24"/>
              </w:rPr>
            </w:pPr>
            <w:r>
              <w:rPr>
                <w:sz w:val="24"/>
                <w:szCs w:val="24"/>
              </w:rPr>
              <w:t>20</w:t>
            </w:r>
          </w:p>
        </w:tc>
        <w:tc>
          <w:tcPr>
            <w:tcW w:w="369" w:type="dxa"/>
            <w:tcBorders>
              <w:top w:val="nil"/>
              <w:left w:val="nil"/>
              <w:bottom w:val="single" w:sz="4" w:space="0" w:color="auto"/>
              <w:right w:val="nil"/>
            </w:tcBorders>
            <w:vAlign w:val="bottom"/>
          </w:tcPr>
          <w:p w:rsidR="00D05981" w:rsidRDefault="00DE7077" w:rsidP="007B5522">
            <w:pPr>
              <w:jc w:val="both"/>
              <w:rPr>
                <w:sz w:val="24"/>
                <w:szCs w:val="24"/>
              </w:rPr>
            </w:pPr>
            <w:r>
              <w:rPr>
                <w:sz w:val="24"/>
                <w:szCs w:val="24"/>
              </w:rPr>
              <w:t>1</w:t>
            </w:r>
            <w:r w:rsidR="007B5522">
              <w:rPr>
                <w:sz w:val="24"/>
                <w:szCs w:val="24"/>
              </w:rPr>
              <w:t>5</w:t>
            </w:r>
          </w:p>
        </w:tc>
        <w:tc>
          <w:tcPr>
            <w:tcW w:w="539" w:type="dxa"/>
            <w:tcBorders>
              <w:top w:val="nil"/>
              <w:left w:val="nil"/>
              <w:bottom w:val="nil"/>
              <w:right w:val="nil"/>
            </w:tcBorders>
            <w:vAlign w:val="bottom"/>
          </w:tcPr>
          <w:p w:rsidR="00D05981" w:rsidRDefault="00D05981" w:rsidP="00847A23">
            <w:pPr>
              <w:ind w:left="57"/>
              <w:jc w:val="both"/>
              <w:rPr>
                <w:sz w:val="24"/>
                <w:szCs w:val="24"/>
              </w:rPr>
            </w:pPr>
            <w:r>
              <w:rPr>
                <w:sz w:val="24"/>
                <w:szCs w:val="24"/>
              </w:rPr>
              <w:t>г.</w:t>
            </w:r>
          </w:p>
        </w:tc>
        <w:tc>
          <w:tcPr>
            <w:tcW w:w="1701" w:type="dxa"/>
            <w:tcBorders>
              <w:top w:val="nil"/>
              <w:left w:val="nil"/>
              <w:bottom w:val="nil"/>
              <w:right w:val="nil"/>
            </w:tcBorders>
            <w:vAlign w:val="bottom"/>
          </w:tcPr>
          <w:p w:rsidR="00D05981" w:rsidRDefault="00D05981" w:rsidP="00847A23">
            <w:pPr>
              <w:jc w:val="both"/>
              <w:rPr>
                <w:sz w:val="24"/>
                <w:szCs w:val="24"/>
              </w:rPr>
            </w:pPr>
            <w:r>
              <w:rPr>
                <w:sz w:val="24"/>
                <w:szCs w:val="24"/>
              </w:rPr>
              <w:t>М.П.</w:t>
            </w:r>
          </w:p>
        </w:tc>
        <w:tc>
          <w:tcPr>
            <w:tcW w:w="3572" w:type="dxa"/>
            <w:gridSpan w:val="3"/>
            <w:tcBorders>
              <w:top w:val="nil"/>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Default="00D05981" w:rsidP="00847A23">
            <w:pPr>
              <w:jc w:val="both"/>
              <w:rPr>
                <w:sz w:val="24"/>
                <w:szCs w:val="24"/>
              </w:rPr>
            </w:pPr>
          </w:p>
        </w:tc>
      </w:tr>
    </w:tbl>
    <w:p w:rsidR="00D05981" w:rsidRDefault="00D05981" w:rsidP="00847A23">
      <w:pPr>
        <w:jc w:val="both"/>
        <w:rPr>
          <w:sz w:val="24"/>
          <w:szCs w:val="24"/>
        </w:rPr>
      </w:pPr>
    </w:p>
    <w:sectPr w:rsidR="00D05981">
      <w:pgSz w:w="11906" w:h="16838"/>
      <w:pgMar w:top="850"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E9" w:rsidRDefault="00EC00E9">
      <w:r>
        <w:separator/>
      </w:r>
    </w:p>
  </w:endnote>
  <w:endnote w:type="continuationSeparator" w:id="0">
    <w:p w:rsidR="00EC00E9" w:rsidRDefault="00EC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E9" w:rsidRDefault="00EC00E9">
      <w:r>
        <w:separator/>
      </w:r>
    </w:p>
  </w:footnote>
  <w:footnote w:type="continuationSeparator" w:id="0">
    <w:p w:rsidR="00EC00E9" w:rsidRDefault="00EC0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96378"/>
    <w:multiLevelType w:val="hybridMultilevel"/>
    <w:tmpl w:val="625CFE40"/>
    <w:lvl w:ilvl="0" w:tplc="87D6A7FA">
      <w:start w:val="1"/>
      <w:numFmt w:val="decimal"/>
      <w:lvlText w:val="%1."/>
      <w:lvlJc w:val="left"/>
      <w:pPr>
        <w:ind w:left="1260" w:hanging="360"/>
      </w:pPr>
      <w:rPr>
        <w:rFonts w:cs="Times New Roman"/>
        <w:b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60B6C"/>
    <w:rsid w:val="00077281"/>
    <w:rsid w:val="000874EA"/>
    <w:rsid w:val="000B40FB"/>
    <w:rsid w:val="000C112B"/>
    <w:rsid w:val="00111190"/>
    <w:rsid w:val="001628D5"/>
    <w:rsid w:val="001C115F"/>
    <w:rsid w:val="001E2925"/>
    <w:rsid w:val="001E2D44"/>
    <w:rsid w:val="0020695B"/>
    <w:rsid w:val="0023064B"/>
    <w:rsid w:val="00242F28"/>
    <w:rsid w:val="002546B0"/>
    <w:rsid w:val="00264572"/>
    <w:rsid w:val="002B2F2D"/>
    <w:rsid w:val="002B6AA1"/>
    <w:rsid w:val="002E2452"/>
    <w:rsid w:val="002F187B"/>
    <w:rsid w:val="00301CB8"/>
    <w:rsid w:val="00303C9F"/>
    <w:rsid w:val="00305206"/>
    <w:rsid w:val="003333AA"/>
    <w:rsid w:val="00342FE3"/>
    <w:rsid w:val="00372C02"/>
    <w:rsid w:val="003867D5"/>
    <w:rsid w:val="003972B5"/>
    <w:rsid w:val="003A3875"/>
    <w:rsid w:val="00403A25"/>
    <w:rsid w:val="004057A8"/>
    <w:rsid w:val="00416BB9"/>
    <w:rsid w:val="004254E4"/>
    <w:rsid w:val="00435A2B"/>
    <w:rsid w:val="004A372C"/>
    <w:rsid w:val="004D064C"/>
    <w:rsid w:val="004E094F"/>
    <w:rsid w:val="004F046D"/>
    <w:rsid w:val="00540805"/>
    <w:rsid w:val="00555D43"/>
    <w:rsid w:val="00577345"/>
    <w:rsid w:val="00577CC7"/>
    <w:rsid w:val="0058067A"/>
    <w:rsid w:val="005923F9"/>
    <w:rsid w:val="00597D10"/>
    <w:rsid w:val="005C6D07"/>
    <w:rsid w:val="005F4D0E"/>
    <w:rsid w:val="00617A06"/>
    <w:rsid w:val="0069004B"/>
    <w:rsid w:val="006B2760"/>
    <w:rsid w:val="0073234B"/>
    <w:rsid w:val="00747B9C"/>
    <w:rsid w:val="00762F4F"/>
    <w:rsid w:val="007719C5"/>
    <w:rsid w:val="00793639"/>
    <w:rsid w:val="007971F7"/>
    <w:rsid w:val="007B5522"/>
    <w:rsid w:val="00834CB0"/>
    <w:rsid w:val="00847A23"/>
    <w:rsid w:val="00861C93"/>
    <w:rsid w:val="0086420C"/>
    <w:rsid w:val="008913D4"/>
    <w:rsid w:val="008B2ABE"/>
    <w:rsid w:val="008C6D81"/>
    <w:rsid w:val="008D72A6"/>
    <w:rsid w:val="008D7F5F"/>
    <w:rsid w:val="008E41F1"/>
    <w:rsid w:val="008E77B6"/>
    <w:rsid w:val="0090569C"/>
    <w:rsid w:val="00922ACA"/>
    <w:rsid w:val="009429E6"/>
    <w:rsid w:val="009A272C"/>
    <w:rsid w:val="009A41C4"/>
    <w:rsid w:val="009B342B"/>
    <w:rsid w:val="009C0433"/>
    <w:rsid w:val="009D0D9B"/>
    <w:rsid w:val="00A1106C"/>
    <w:rsid w:val="00A67B8C"/>
    <w:rsid w:val="00AB3E61"/>
    <w:rsid w:val="00B75072"/>
    <w:rsid w:val="00B756BD"/>
    <w:rsid w:val="00B94661"/>
    <w:rsid w:val="00BB1F72"/>
    <w:rsid w:val="00BB5D65"/>
    <w:rsid w:val="00BC42D3"/>
    <w:rsid w:val="00BD4CA6"/>
    <w:rsid w:val="00BE6544"/>
    <w:rsid w:val="00C1092C"/>
    <w:rsid w:val="00C2282A"/>
    <w:rsid w:val="00C27D33"/>
    <w:rsid w:val="00C4753E"/>
    <w:rsid w:val="00C601E7"/>
    <w:rsid w:val="00C61F70"/>
    <w:rsid w:val="00C66340"/>
    <w:rsid w:val="00C74F52"/>
    <w:rsid w:val="00C80F59"/>
    <w:rsid w:val="00C86476"/>
    <w:rsid w:val="00C87739"/>
    <w:rsid w:val="00CB3AD3"/>
    <w:rsid w:val="00CC294F"/>
    <w:rsid w:val="00CE6ABA"/>
    <w:rsid w:val="00D05981"/>
    <w:rsid w:val="00D14C69"/>
    <w:rsid w:val="00D17BBD"/>
    <w:rsid w:val="00D3360C"/>
    <w:rsid w:val="00D417CE"/>
    <w:rsid w:val="00D512F4"/>
    <w:rsid w:val="00D52D09"/>
    <w:rsid w:val="00D56660"/>
    <w:rsid w:val="00D57A90"/>
    <w:rsid w:val="00D60EF8"/>
    <w:rsid w:val="00D61BD9"/>
    <w:rsid w:val="00D75D76"/>
    <w:rsid w:val="00DA234F"/>
    <w:rsid w:val="00DA2A04"/>
    <w:rsid w:val="00DA5952"/>
    <w:rsid w:val="00DB412D"/>
    <w:rsid w:val="00DB63F2"/>
    <w:rsid w:val="00DE7077"/>
    <w:rsid w:val="00DF17D7"/>
    <w:rsid w:val="00E07B46"/>
    <w:rsid w:val="00E178DA"/>
    <w:rsid w:val="00E311B9"/>
    <w:rsid w:val="00E547EC"/>
    <w:rsid w:val="00E6013E"/>
    <w:rsid w:val="00E71998"/>
    <w:rsid w:val="00E73710"/>
    <w:rsid w:val="00EB6675"/>
    <w:rsid w:val="00EC00E9"/>
    <w:rsid w:val="00ED1644"/>
    <w:rsid w:val="00ED6485"/>
    <w:rsid w:val="00F16D67"/>
    <w:rsid w:val="00F17CD6"/>
    <w:rsid w:val="00F35257"/>
    <w:rsid w:val="00F8220E"/>
    <w:rsid w:val="00FC75CB"/>
    <w:rsid w:val="00FD0B99"/>
    <w:rsid w:val="00FD215D"/>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st.com/okom.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1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Пользователь</cp:lastModifiedBy>
  <cp:revision>2</cp:revision>
  <cp:lastPrinted>2011-12-08T11:40:00Z</cp:lastPrinted>
  <dcterms:created xsi:type="dcterms:W3CDTF">2016-01-12T08:58:00Z</dcterms:created>
  <dcterms:modified xsi:type="dcterms:W3CDTF">2016-01-12T08:58:00Z</dcterms:modified>
</cp:coreProperties>
</file>